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35F5" w14:textId="019E71BE" w:rsidR="003F6D7E" w:rsidRPr="003F6D7E" w:rsidRDefault="003F6D7E" w:rsidP="003F6D7E">
      <w:pPr>
        <w:pStyle w:val="a3"/>
        <w:widowControl/>
        <w:snapToGrid w:val="0"/>
        <w:spacing w:beforeLines="100" w:before="312" w:beforeAutospacing="0" w:after="240" w:afterAutospacing="0"/>
        <w:rPr>
          <w:rStyle w:val="a4"/>
          <w:rFonts w:ascii="仿宋" w:eastAsia="仿宋" w:hAnsi="仿宋" w:cs="微软雅黑"/>
          <w:sz w:val="28"/>
          <w:szCs w:val="28"/>
        </w:rPr>
      </w:pPr>
      <w:r>
        <w:rPr>
          <w:rStyle w:val="a4"/>
          <w:rFonts w:ascii="仿宋" w:eastAsia="仿宋" w:hAnsi="仿宋" w:cs="微软雅黑" w:hint="eastAsia"/>
          <w:sz w:val="28"/>
          <w:szCs w:val="28"/>
        </w:rPr>
        <w:t>附件1：比赛流程及相关注意事项</w:t>
      </w:r>
    </w:p>
    <w:p w14:paraId="790BCE7E" w14:textId="4BCFB12F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rPr>
          <w:rFonts w:ascii="仿宋" w:eastAsia="仿宋" w:hAnsi="仿宋" w:cs="Calibri"/>
          <w:sz w:val="28"/>
          <w:szCs w:val="28"/>
        </w:rPr>
      </w:pPr>
      <w:r w:rsidRPr="003F6D7E">
        <w:rPr>
          <w:rStyle w:val="a4"/>
          <w:rFonts w:ascii="仿宋" w:eastAsia="仿宋" w:hAnsi="仿宋" w:cs="微软雅黑" w:hint="eastAsia"/>
          <w:sz w:val="28"/>
          <w:szCs w:val="28"/>
        </w:rPr>
        <w:t>一</w:t>
      </w:r>
      <w:r w:rsidRPr="003F6D7E">
        <w:rPr>
          <w:rStyle w:val="a4"/>
          <w:rFonts w:ascii="仿宋" w:eastAsia="仿宋" w:hAnsi="仿宋" w:cs="微软雅黑" w:hint="eastAsia"/>
          <w:sz w:val="28"/>
          <w:szCs w:val="28"/>
        </w:rPr>
        <w:t>、比赛流程：</w:t>
      </w:r>
    </w:p>
    <w:p w14:paraId="54FDA252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参赛选手在各自院校自行选择比赛场地，通过视频会议（</w:t>
      </w:r>
      <w:proofErr w:type="gramStart"/>
      <w:r w:rsidRPr="003F6D7E">
        <w:rPr>
          <w:rFonts w:ascii="仿宋" w:eastAsia="仿宋" w:hAnsi="仿宋" w:cs="微软雅黑" w:hint="eastAsia"/>
          <w:sz w:val="28"/>
          <w:szCs w:val="28"/>
        </w:rPr>
        <w:t>腾讯会议</w:t>
      </w:r>
      <w:proofErr w:type="gramEnd"/>
      <w:r w:rsidRPr="003F6D7E">
        <w:rPr>
          <w:rFonts w:ascii="仿宋" w:eastAsia="仿宋" w:hAnsi="仿宋" w:cs="微软雅黑" w:hint="eastAsia"/>
          <w:sz w:val="28"/>
          <w:szCs w:val="28"/>
        </w:rPr>
        <w:t>）线上展示教学实施报告,无生教学，并进行答辩。</w:t>
      </w:r>
    </w:p>
    <w:p w14:paraId="21490905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评委集中观看选手的展示直播，评议提出选手要首先确定一个比赛场地（校内教室）。</w:t>
      </w:r>
    </w:p>
    <w:p w14:paraId="09EBC782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（一）比赛流程-线上候赛室</w:t>
      </w:r>
    </w:p>
    <w:p w14:paraId="35516CAA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1.在规定时间内，比赛选手</w:t>
      </w:r>
      <w:proofErr w:type="gramStart"/>
      <w:r w:rsidRPr="003F6D7E">
        <w:rPr>
          <w:rFonts w:ascii="仿宋" w:eastAsia="仿宋" w:hAnsi="仿宋" w:cs="微软雅黑" w:hint="eastAsia"/>
          <w:sz w:val="28"/>
          <w:szCs w:val="28"/>
        </w:rPr>
        <w:t>输入腾讯会议</w:t>
      </w:r>
      <w:proofErr w:type="gramEnd"/>
      <w:r w:rsidRPr="003F6D7E">
        <w:rPr>
          <w:rFonts w:ascii="仿宋" w:eastAsia="仿宋" w:hAnsi="仿宋" w:cs="微软雅黑" w:hint="eastAsia"/>
          <w:sz w:val="28"/>
          <w:szCs w:val="28"/>
        </w:rPr>
        <w:t>ID</w:t>
      </w:r>
      <w:proofErr w:type="gramStart"/>
      <w:r w:rsidRPr="003F6D7E">
        <w:rPr>
          <w:rFonts w:ascii="仿宋" w:eastAsia="仿宋" w:hAnsi="仿宋" w:cs="微软雅黑" w:hint="eastAsia"/>
          <w:sz w:val="28"/>
          <w:szCs w:val="28"/>
        </w:rPr>
        <w:t>接入线</w:t>
      </w:r>
      <w:proofErr w:type="gramEnd"/>
      <w:r w:rsidRPr="003F6D7E">
        <w:rPr>
          <w:rFonts w:ascii="仿宋" w:eastAsia="仿宋" w:hAnsi="仿宋" w:cs="微软雅黑" w:hint="eastAsia"/>
          <w:sz w:val="28"/>
          <w:szCs w:val="28"/>
        </w:rPr>
        <w:t>上候赛室，以“赛场号-作品</w:t>
      </w:r>
    </w:p>
    <w:p w14:paraId="0FC29692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名称前4至6个字-1</w:t>
      </w:r>
      <w:proofErr w:type="gramStart"/>
      <w:r w:rsidRPr="003F6D7E">
        <w:rPr>
          <w:rFonts w:ascii="仿宋" w:eastAsia="仿宋" w:hAnsi="仿宋" w:cs="微软雅黑" w:hint="eastAsia"/>
          <w:sz w:val="28"/>
          <w:szCs w:val="28"/>
        </w:rPr>
        <w:t>”</w:t>
      </w:r>
      <w:proofErr w:type="gramEnd"/>
      <w:r w:rsidRPr="003F6D7E">
        <w:rPr>
          <w:rFonts w:ascii="仿宋" w:eastAsia="仿宋" w:hAnsi="仿宋" w:cs="微软雅黑" w:hint="eastAsia"/>
          <w:sz w:val="28"/>
          <w:szCs w:val="28"/>
        </w:rPr>
        <w:t>命名，审核通过，进入线上候赛室，打开摄像头，调至静音。</w:t>
      </w:r>
    </w:p>
    <w:p w14:paraId="3717063A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2.工作人员将会通过视频语音方式，依次核对团队人员参赛信息。</w:t>
      </w:r>
    </w:p>
    <w:p w14:paraId="0956B8D7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3.在视频直播下，由工作人员依次抽取该场次参赛队伍的比赛顺序，并确认。</w:t>
      </w:r>
    </w:p>
    <w:p w14:paraId="5EFDB472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4.在视频直播下，由工作人员依次为参赛团队抽取比赛教案序号。（团队须提</w:t>
      </w:r>
    </w:p>
    <w:p w14:paraId="460056ED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供所抽中的无</w:t>
      </w:r>
      <w:proofErr w:type="gramStart"/>
      <w:r w:rsidRPr="003F6D7E">
        <w:rPr>
          <w:rFonts w:ascii="仿宋" w:eastAsia="仿宋" w:hAnsi="仿宋" w:cs="微软雅黑" w:hint="eastAsia"/>
          <w:sz w:val="28"/>
          <w:szCs w:val="28"/>
        </w:rPr>
        <w:t>生教学</w:t>
      </w:r>
      <w:proofErr w:type="gramEnd"/>
      <w:r w:rsidRPr="003F6D7E">
        <w:rPr>
          <w:rFonts w:ascii="仿宋" w:eastAsia="仿宋" w:hAnsi="仿宋" w:cs="微软雅黑" w:hint="eastAsia"/>
          <w:sz w:val="28"/>
          <w:szCs w:val="28"/>
        </w:rPr>
        <w:t>对应教案PDF页码）</w:t>
      </w:r>
    </w:p>
    <w:p w14:paraId="16138FF3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5.工作人员将</w:t>
      </w:r>
      <w:proofErr w:type="gramStart"/>
      <w:r w:rsidRPr="003F6D7E">
        <w:rPr>
          <w:rFonts w:ascii="仿宋" w:eastAsia="仿宋" w:hAnsi="仿宋" w:cs="微软雅黑" w:hint="eastAsia"/>
          <w:sz w:val="28"/>
          <w:szCs w:val="28"/>
        </w:rPr>
        <w:t>通过腾讯会议</w:t>
      </w:r>
      <w:proofErr w:type="gramEnd"/>
      <w:r w:rsidRPr="003F6D7E">
        <w:rPr>
          <w:rFonts w:ascii="仿宋" w:eastAsia="仿宋" w:hAnsi="仿宋" w:cs="微软雅黑" w:hint="eastAsia"/>
          <w:sz w:val="28"/>
          <w:szCs w:val="28"/>
        </w:rPr>
        <w:t>聊天界面依次向参赛团队发送备赛</w:t>
      </w:r>
      <w:proofErr w:type="gramStart"/>
      <w:r w:rsidRPr="003F6D7E">
        <w:rPr>
          <w:rFonts w:ascii="仿宋" w:eastAsia="仿宋" w:hAnsi="仿宋" w:cs="微软雅黑" w:hint="eastAsia"/>
          <w:sz w:val="28"/>
          <w:szCs w:val="28"/>
        </w:rPr>
        <w:t>室会议</w:t>
      </w:r>
      <w:proofErr w:type="gramEnd"/>
      <w:r w:rsidRPr="003F6D7E">
        <w:rPr>
          <w:rFonts w:ascii="仿宋" w:eastAsia="仿宋" w:hAnsi="仿宋" w:cs="微软雅黑" w:hint="eastAsia"/>
          <w:sz w:val="28"/>
          <w:szCs w:val="28"/>
        </w:rPr>
        <w:t>ID和会议密码（参赛团队用纸笔记录），一号团队进入到备赛阶段。</w:t>
      </w:r>
    </w:p>
    <w:p w14:paraId="07862C8E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（二）比赛流程-线上备赛室</w:t>
      </w:r>
    </w:p>
    <w:p w14:paraId="4167FDCE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1.团队组长输入备赛室ID和密码，以“赛场号-抽签号-作品名称前4至6个字-1”命名，加入会议，等待审核。</w:t>
      </w:r>
    </w:p>
    <w:p w14:paraId="4D80A6D8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2.团队组长进入备赛会议室，30分钟备赛准备。</w:t>
      </w:r>
    </w:p>
    <w:p w14:paraId="5B8D9298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3.距离结束5分钟时收到工作人员语音提示。</w:t>
      </w:r>
    </w:p>
    <w:p w14:paraId="613DC129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4.备赛时间到，在工作人员引导下离开线上备赛室。</w:t>
      </w:r>
    </w:p>
    <w:p w14:paraId="192829F9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（与上一环节类似，工作人员会在聊天界面</w:t>
      </w:r>
      <w:proofErr w:type="gramStart"/>
      <w:r w:rsidRPr="003F6D7E">
        <w:rPr>
          <w:rFonts w:ascii="仿宋" w:eastAsia="仿宋" w:hAnsi="仿宋" w:cs="微软雅黑" w:hint="eastAsia"/>
          <w:sz w:val="28"/>
          <w:szCs w:val="28"/>
        </w:rPr>
        <w:t>私发比赛室</w:t>
      </w:r>
      <w:proofErr w:type="gramEnd"/>
      <w:r w:rsidRPr="003F6D7E">
        <w:rPr>
          <w:rFonts w:ascii="仿宋" w:eastAsia="仿宋" w:hAnsi="仿宋" w:cs="微软雅黑" w:hint="eastAsia"/>
          <w:sz w:val="28"/>
          <w:szCs w:val="28"/>
        </w:rPr>
        <w:t>Id和密码）（参赛团队用纸笔记录），切记 注意登录 线上</w:t>
      </w:r>
      <w:proofErr w:type="gramStart"/>
      <w:r w:rsidRPr="003F6D7E">
        <w:rPr>
          <w:rFonts w:ascii="仿宋" w:eastAsia="仿宋" w:hAnsi="仿宋" w:cs="微软雅黑" w:hint="eastAsia"/>
          <w:sz w:val="28"/>
          <w:szCs w:val="28"/>
        </w:rPr>
        <w:t>比赛室</w:t>
      </w:r>
      <w:proofErr w:type="gramEnd"/>
      <w:r w:rsidRPr="003F6D7E">
        <w:rPr>
          <w:rFonts w:ascii="仿宋" w:eastAsia="仿宋" w:hAnsi="仿宋" w:cs="微软雅黑" w:hint="eastAsia"/>
          <w:sz w:val="28"/>
          <w:szCs w:val="28"/>
        </w:rPr>
        <w:t>时的命名方式，需要按规定进行设定</w:t>
      </w:r>
    </w:p>
    <w:p w14:paraId="34DEF466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lastRenderedPageBreak/>
        <w:t>（三）比赛流程-线上比赛室</w:t>
      </w:r>
    </w:p>
    <w:p w14:paraId="6852B6B5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1.团队输入</w:t>
      </w:r>
      <w:proofErr w:type="gramStart"/>
      <w:r w:rsidRPr="003F6D7E">
        <w:rPr>
          <w:rFonts w:ascii="仿宋" w:eastAsia="仿宋" w:hAnsi="仿宋" w:cs="微软雅黑" w:hint="eastAsia"/>
          <w:sz w:val="28"/>
          <w:szCs w:val="28"/>
        </w:rPr>
        <w:t>比赛室</w:t>
      </w:r>
      <w:proofErr w:type="gramEnd"/>
      <w:r w:rsidRPr="003F6D7E">
        <w:rPr>
          <w:rFonts w:ascii="仿宋" w:eastAsia="仿宋" w:hAnsi="仿宋" w:cs="微软雅黑" w:hint="eastAsia"/>
          <w:sz w:val="28"/>
          <w:szCs w:val="28"/>
        </w:rPr>
        <w:t>ID，以“赛场号-抽签号-作品名称前4至6个字-1”、“赛场号-抽签号-作品名称前4至6个字-2”命名，加入会议，等待审核。</w:t>
      </w:r>
    </w:p>
    <w:p w14:paraId="48382CCC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2. 团队进入比赛室，准备好后，在视频中向工作人员示意，得到评委许可</w:t>
      </w:r>
      <w:proofErr w:type="gramStart"/>
      <w:r w:rsidRPr="003F6D7E">
        <w:rPr>
          <w:rFonts w:ascii="仿宋" w:eastAsia="仿宋" w:hAnsi="仿宋" w:cs="微软雅黑" w:hint="eastAsia"/>
          <w:sz w:val="28"/>
          <w:szCs w:val="28"/>
        </w:rPr>
        <w:t>后选手</w:t>
      </w:r>
      <w:proofErr w:type="gramEnd"/>
      <w:r w:rsidRPr="003F6D7E">
        <w:rPr>
          <w:rFonts w:ascii="仿宋" w:eastAsia="仿宋" w:hAnsi="仿宋" w:cs="微软雅黑" w:hint="eastAsia"/>
          <w:sz w:val="28"/>
          <w:szCs w:val="28"/>
        </w:rPr>
        <w:t>讲解6分钟教学实施报告、12-14分钟无生教学（两段无</w:t>
      </w:r>
      <w:proofErr w:type="gramStart"/>
      <w:r w:rsidRPr="003F6D7E">
        <w:rPr>
          <w:rFonts w:ascii="仿宋" w:eastAsia="仿宋" w:hAnsi="仿宋" w:cs="微软雅黑" w:hint="eastAsia"/>
          <w:sz w:val="28"/>
          <w:szCs w:val="28"/>
        </w:rPr>
        <w:t>生教学</w:t>
      </w:r>
      <w:proofErr w:type="gramEnd"/>
      <w:r w:rsidRPr="003F6D7E">
        <w:rPr>
          <w:rFonts w:ascii="仿宋" w:eastAsia="仿宋" w:hAnsi="仿宋" w:cs="微软雅黑" w:hint="eastAsia"/>
          <w:sz w:val="28"/>
          <w:szCs w:val="28"/>
        </w:rPr>
        <w:t>连续计时）。</w:t>
      </w:r>
    </w:p>
    <w:p w14:paraId="2E1B6F4B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3.比赛期间安排换场准备，总用时不超过两分钟。</w:t>
      </w:r>
    </w:p>
    <w:p w14:paraId="6D895A46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4.汇报结束后，会被工作人员暂时移入会议室等候区，不要自行离开会议室（此环节约等待1-3分钟）。</w:t>
      </w:r>
    </w:p>
    <w:p w14:paraId="49591AF4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5.待工作人员录入答辩题目后，会将选手再次移回会议室，根据工作人员在共享 屏幕上的问题进行5分钟答辩，时间到工作人员给予提示，答辩环节结束。</w:t>
      </w:r>
    </w:p>
    <w:p w14:paraId="7A6BCF4A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6.比赛结束，选手离开会议室。</w:t>
      </w:r>
    </w:p>
    <w:p w14:paraId="14FC431F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（四）比赛要求</w:t>
      </w:r>
    </w:p>
    <w:p w14:paraId="2CA7ABD8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1. 根据领队会的抽签结果，在指定时间输入指定的会议ID号进入线上备赛，其它按照工作人员指示操作；</w:t>
      </w:r>
    </w:p>
    <w:p w14:paraId="37783E0F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2.线上展示，要求既要能看到展示的内容，同时要能看到参赛教师的状态。保证网络稳定、视频清晰、声音清楚。</w:t>
      </w:r>
    </w:p>
    <w:p w14:paraId="1AF18EF5" w14:textId="2F17ACF2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jc w:val="both"/>
        <w:rPr>
          <w:rFonts w:ascii="仿宋" w:eastAsia="仿宋" w:hAnsi="仿宋" w:cs="微软雅黑"/>
          <w:b/>
          <w:bCs/>
          <w:sz w:val="28"/>
          <w:szCs w:val="28"/>
        </w:rPr>
      </w:pPr>
      <w:r w:rsidRPr="003F6D7E">
        <w:rPr>
          <w:rFonts w:ascii="仿宋" w:eastAsia="仿宋" w:hAnsi="仿宋" w:cs="微软雅黑" w:hint="eastAsia"/>
          <w:b/>
          <w:bCs/>
          <w:sz w:val="28"/>
          <w:szCs w:val="28"/>
        </w:rPr>
        <w:t>二</w:t>
      </w:r>
      <w:r w:rsidRPr="003F6D7E">
        <w:rPr>
          <w:rFonts w:ascii="仿宋" w:eastAsia="仿宋" w:hAnsi="仿宋" w:cs="微软雅黑" w:hint="eastAsia"/>
          <w:b/>
          <w:bCs/>
          <w:sz w:val="28"/>
          <w:szCs w:val="28"/>
        </w:rPr>
        <w:t>、设备要求</w:t>
      </w:r>
    </w:p>
    <w:p w14:paraId="400607BF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（一）展示端</w:t>
      </w:r>
    </w:p>
    <w:p w14:paraId="426413D0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1.一台可用一体机、投影仪等。如有必要，可使用白板或黑板及 可移动的实训设备。</w:t>
      </w:r>
    </w:p>
    <w:p w14:paraId="1458DBD8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（二）连接端：</w:t>
      </w:r>
    </w:p>
    <w:p w14:paraId="2FF6B9AC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（</w:t>
      </w:r>
      <w:proofErr w:type="gramStart"/>
      <w:r w:rsidRPr="003F6D7E">
        <w:rPr>
          <w:rFonts w:ascii="仿宋" w:eastAsia="仿宋" w:hAnsi="仿宋" w:cs="微软雅黑" w:hint="eastAsia"/>
          <w:sz w:val="28"/>
          <w:szCs w:val="28"/>
        </w:rPr>
        <w:t>安装腾讯会议</w:t>
      </w:r>
      <w:proofErr w:type="gramEnd"/>
      <w:r w:rsidRPr="003F6D7E">
        <w:rPr>
          <w:rFonts w:ascii="仿宋" w:eastAsia="仿宋" w:hAnsi="仿宋" w:cs="微软雅黑" w:hint="eastAsia"/>
          <w:sz w:val="28"/>
          <w:szCs w:val="28"/>
        </w:rPr>
        <w:t>软件2.14版本以上）手机、平板、电脑、一体 机均可。保证网络流畅。</w:t>
      </w:r>
    </w:p>
    <w:p w14:paraId="273DCAE9" w14:textId="77777777" w:rsidR="00F16DBB" w:rsidRPr="003F6D7E" w:rsidRDefault="00F16DBB" w:rsidP="00F16DBB">
      <w:pPr>
        <w:pStyle w:val="a3"/>
        <w:widowControl/>
        <w:numPr>
          <w:ilvl w:val="0"/>
          <w:numId w:val="1"/>
        </w:numPr>
        <w:snapToGrid w:val="0"/>
        <w:spacing w:beforeAutospacing="0" w:after="150" w:afterAutospacing="0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摄像设备</w:t>
      </w:r>
    </w:p>
    <w:p w14:paraId="089E14CE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1.摄像机1（展示用）：须带有广角镜头功能，从后向前拍摄到现场展示画面。建议使用电脑并接摄像头和收音设备。</w:t>
      </w:r>
    </w:p>
    <w:p w14:paraId="3390D33E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ind w:firstLine="555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2.摄像机2（监控用）：须带有广角镜头功能，能在</w:t>
      </w:r>
      <w:proofErr w:type="gramStart"/>
      <w:r w:rsidRPr="003F6D7E">
        <w:rPr>
          <w:rFonts w:ascii="仿宋" w:eastAsia="仿宋" w:hAnsi="仿宋" w:cs="微软雅黑" w:hint="eastAsia"/>
          <w:sz w:val="28"/>
          <w:szCs w:val="28"/>
        </w:rPr>
        <w:t>比赛室</w:t>
      </w:r>
      <w:proofErr w:type="gramEnd"/>
      <w:r w:rsidRPr="003F6D7E">
        <w:rPr>
          <w:rFonts w:ascii="仿宋" w:eastAsia="仿宋" w:hAnsi="仿宋" w:cs="微软雅黑" w:hint="eastAsia"/>
          <w:sz w:val="28"/>
          <w:szCs w:val="28"/>
        </w:rPr>
        <w:t>前端，从前向后拍摄到全体参赛教师的比赛环境画面。问题，进行答辩。</w:t>
      </w:r>
    </w:p>
    <w:p w14:paraId="5604B209" w14:textId="57645E3B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jc w:val="both"/>
        <w:rPr>
          <w:rFonts w:ascii="仿宋" w:eastAsia="仿宋" w:hAnsi="仿宋" w:cs="微软雅黑"/>
          <w:b/>
          <w:bCs/>
          <w:sz w:val="28"/>
          <w:szCs w:val="28"/>
        </w:rPr>
      </w:pPr>
      <w:r w:rsidRPr="003F6D7E">
        <w:rPr>
          <w:rFonts w:ascii="仿宋" w:eastAsia="仿宋" w:hAnsi="仿宋" w:cs="微软雅黑" w:hint="eastAsia"/>
          <w:b/>
          <w:bCs/>
          <w:sz w:val="28"/>
          <w:szCs w:val="28"/>
        </w:rPr>
        <w:lastRenderedPageBreak/>
        <w:t>三</w:t>
      </w:r>
      <w:r w:rsidRPr="003F6D7E">
        <w:rPr>
          <w:rFonts w:ascii="仿宋" w:eastAsia="仿宋" w:hAnsi="仿宋" w:cs="微软雅黑" w:hint="eastAsia"/>
          <w:b/>
          <w:bCs/>
          <w:sz w:val="28"/>
          <w:szCs w:val="28"/>
        </w:rPr>
        <w:t>、注意事宜：</w:t>
      </w:r>
    </w:p>
    <w:p w14:paraId="0D2EEC2C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（一）不得出现学校及教师个人信息；</w:t>
      </w:r>
    </w:p>
    <w:p w14:paraId="5C2712D9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（二）摄像设备1、2在</w:t>
      </w:r>
      <w:proofErr w:type="gramStart"/>
      <w:r w:rsidRPr="003F6D7E">
        <w:rPr>
          <w:rFonts w:ascii="仿宋" w:eastAsia="仿宋" w:hAnsi="仿宋" w:cs="微软雅黑" w:hint="eastAsia"/>
          <w:sz w:val="28"/>
          <w:szCs w:val="28"/>
        </w:rPr>
        <w:t>比赛全</w:t>
      </w:r>
      <w:proofErr w:type="gramEnd"/>
      <w:r w:rsidRPr="003F6D7E">
        <w:rPr>
          <w:rFonts w:ascii="仿宋" w:eastAsia="仿宋" w:hAnsi="仿宋" w:cs="微软雅黑" w:hint="eastAsia"/>
          <w:sz w:val="28"/>
          <w:szCs w:val="28"/>
        </w:rPr>
        <w:t>过程不得移动，不得变焦；</w:t>
      </w:r>
    </w:p>
    <w:p w14:paraId="620AF7E1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（三）必须选择校内教室作为比赛场地，不得使用拼接大屏，限用一块电子展示设备，不得使用实训室；</w:t>
      </w:r>
    </w:p>
    <w:p w14:paraId="59D465E7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（四）可自备计时设备。</w:t>
      </w:r>
    </w:p>
    <w:p w14:paraId="44562FBA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（五）实</w:t>
      </w:r>
      <w:proofErr w:type="gramStart"/>
      <w:r w:rsidRPr="003F6D7E">
        <w:rPr>
          <w:rFonts w:ascii="仿宋" w:eastAsia="仿宋" w:hAnsi="仿宋" w:cs="微软雅黑" w:hint="eastAsia"/>
          <w:sz w:val="28"/>
          <w:szCs w:val="28"/>
        </w:rPr>
        <w:t>训设备</w:t>
      </w:r>
      <w:proofErr w:type="gramEnd"/>
      <w:r w:rsidRPr="003F6D7E">
        <w:rPr>
          <w:rFonts w:ascii="仿宋" w:eastAsia="仿宋" w:hAnsi="仿宋" w:cs="微软雅黑" w:hint="eastAsia"/>
          <w:sz w:val="28"/>
          <w:szCs w:val="28"/>
        </w:rPr>
        <w:t>尺寸建议不超过高度1800mm，宽度800mm。</w:t>
      </w:r>
    </w:p>
    <w:p w14:paraId="3971C01F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（六）线上决赛流程全面对接线下流程，整个比赛过程中不</w:t>
      </w:r>
      <w:proofErr w:type="gramStart"/>
      <w:r w:rsidRPr="003F6D7E">
        <w:rPr>
          <w:rFonts w:ascii="仿宋" w:eastAsia="仿宋" w:hAnsi="仿宋" w:cs="微软雅黑" w:hint="eastAsia"/>
          <w:sz w:val="28"/>
          <w:szCs w:val="28"/>
        </w:rPr>
        <w:t>允许赛</w:t>
      </w:r>
      <w:proofErr w:type="gramEnd"/>
      <w:r w:rsidRPr="003F6D7E">
        <w:rPr>
          <w:rFonts w:ascii="仿宋" w:eastAsia="仿宋" w:hAnsi="仿宋" w:cs="微软雅黑" w:hint="eastAsia"/>
          <w:sz w:val="28"/>
          <w:szCs w:val="28"/>
        </w:rPr>
        <w:t>点工作人员以外的其他人员拍照或录像。</w:t>
      </w:r>
    </w:p>
    <w:p w14:paraId="5BE43F06" w14:textId="77777777" w:rsidR="00F16DBB" w:rsidRPr="003F6D7E" w:rsidRDefault="00F16DBB" w:rsidP="00F16DBB">
      <w:pPr>
        <w:pStyle w:val="a3"/>
        <w:widowControl/>
        <w:snapToGrid w:val="0"/>
        <w:spacing w:beforeAutospacing="0" w:after="150" w:afterAutospacing="0"/>
        <w:jc w:val="both"/>
        <w:rPr>
          <w:rFonts w:ascii="仿宋" w:eastAsia="仿宋" w:hAnsi="仿宋" w:cs="微软雅黑"/>
          <w:sz w:val="28"/>
          <w:szCs w:val="28"/>
        </w:rPr>
      </w:pPr>
      <w:r w:rsidRPr="003F6D7E">
        <w:rPr>
          <w:rFonts w:ascii="仿宋" w:eastAsia="仿宋" w:hAnsi="仿宋" w:cs="微软雅黑" w:hint="eastAsia"/>
          <w:sz w:val="28"/>
          <w:szCs w:val="28"/>
        </w:rPr>
        <w:t>（七）校方留取音视频资料作为追溯依据。</w:t>
      </w:r>
    </w:p>
    <w:p w14:paraId="2FED75E2" w14:textId="77777777" w:rsidR="003F21F5" w:rsidRPr="003F6D7E" w:rsidRDefault="003F21F5">
      <w:pPr>
        <w:rPr>
          <w:sz w:val="28"/>
          <w:szCs w:val="28"/>
        </w:rPr>
      </w:pPr>
    </w:p>
    <w:sectPr w:rsidR="003F21F5" w:rsidRPr="003F6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F197"/>
    <w:multiLevelType w:val="singleLevel"/>
    <w:tmpl w:val="28BCF19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BB"/>
    <w:rsid w:val="003F21F5"/>
    <w:rsid w:val="003F6D7E"/>
    <w:rsid w:val="00F1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6E99"/>
  <w15:chartTrackingRefBased/>
  <w15:docId w15:val="{CAA9BD5C-40F8-4D6A-A21D-650854D7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6DB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F16DB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军</dc:creator>
  <cp:keywords/>
  <dc:description/>
  <cp:lastModifiedBy>何 军</cp:lastModifiedBy>
  <cp:revision>1</cp:revision>
  <dcterms:created xsi:type="dcterms:W3CDTF">2022-07-11T06:54:00Z</dcterms:created>
  <dcterms:modified xsi:type="dcterms:W3CDTF">2022-07-11T06:56:00Z</dcterms:modified>
</cp:coreProperties>
</file>