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安徽商贸职业技术学院</w:t>
      </w:r>
      <w:r>
        <w:rPr>
          <w:rFonts w:hint="eastAsia" w:ascii="仿宋" w:hAnsi="仿宋" w:eastAsia="仿宋"/>
          <w:b/>
          <w:bCs/>
          <w:sz w:val="44"/>
          <w:szCs w:val="44"/>
        </w:rPr>
        <w:t>流动贷款合作银行项目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响应函</w:t>
      </w: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安徽商贸职业技术学院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我单位完全同意贵单位在“安徽商贸职业技术学院</w:t>
      </w:r>
      <w:r>
        <w:rPr>
          <w:rFonts w:hint="eastAsia" w:ascii="仿宋" w:hAnsi="仿宋" w:eastAsia="仿宋"/>
          <w:sz w:val="30"/>
          <w:szCs w:val="30"/>
          <w:lang w:eastAsia="zh-CN"/>
        </w:rPr>
        <w:t>流动贷款合作银行项目邀请函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”中提出的要求，下面将我单位关于本项目的报价及其他相关情况报告如下。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58"/>
        <w:gridCol w:w="2965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95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事项</w:t>
            </w:r>
          </w:p>
        </w:tc>
        <w:tc>
          <w:tcPr>
            <w:tcW w:w="29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/响应情况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使用范围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授信额度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贷款利率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确定利率，不得使用利率范围，精确到小数点后两位。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其他需要说明的事项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银行名称（盖章）：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法人或授权人（签字）：</w:t>
      </w:r>
    </w:p>
    <w:p>
      <w:pPr>
        <w:ind w:firstLine="6600" w:firstLineChars="2200"/>
        <w:jc w:val="both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600" w:firstLineChars="2200"/>
        <w:jc w:val="both"/>
        <w:rPr>
          <w:rFonts w:hint="eastAsia" w:ascii="仿宋_GB2312" w:hAnsi="仿宋" w:eastAsia="仿宋_GB2312" w:cs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2FkNGY4NzU2YTM3YTM4NmE4ZDU3MTQ1ZTVkMDgifQ=="/>
  </w:docVars>
  <w:rsids>
    <w:rsidRoot w:val="6D1E0566"/>
    <w:rsid w:val="6D1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2024-05-16T07:44:00Z</dcterms:created>
  <dc:creator>Star</dc:creator>
  <cp:lastModifiedBy>Star</cp:lastModifiedBy>
  <dcterms:modified xsi:type="dcterms:W3CDTF">2024-05-16T07:45:24Z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39B263250F8B49A59847C190D68549C8_11</vt:lpwstr>
  </property>
</Properties>
</file>