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4692" w:rsidRDefault="009F4692" w:rsidP="009F4692">
      <w:pPr>
        <w:widowControl/>
        <w:spacing w:line="360" w:lineRule="auto"/>
        <w:ind w:firstLineChars="200" w:firstLine="422"/>
        <w:jc w:val="left"/>
        <w:rPr>
          <w:rFonts w:asciiTheme="majorEastAsia" w:eastAsiaTheme="majorEastAsia" w:hAnsiTheme="majorEastAsia" w:cs="宋体"/>
          <w:color w:val="000000"/>
          <w:szCs w:val="21"/>
        </w:rPr>
      </w:pPr>
      <w:r w:rsidRPr="00D56470">
        <w:rPr>
          <w:rFonts w:asciiTheme="majorEastAsia" w:eastAsiaTheme="majorEastAsia" w:hAnsiTheme="majorEastAsia" w:cs="宋体" w:hint="eastAsia"/>
          <w:b/>
          <w:bCs/>
          <w:color w:val="000000"/>
          <w:szCs w:val="21"/>
        </w:rPr>
        <w:t>附件3</w:t>
      </w:r>
    </w:p>
    <w:p w:rsidR="009F4692" w:rsidRDefault="009F4692" w:rsidP="009F4692">
      <w:pPr>
        <w:ind w:firstLineChars="200" w:firstLine="422"/>
        <w:jc w:val="center"/>
        <w:rPr>
          <w:rFonts w:asciiTheme="majorEastAsia" w:eastAsiaTheme="majorEastAsia" w:hAnsiTheme="majorEastAsia" w:cs="宋体"/>
          <w:b/>
          <w:bCs/>
          <w:color w:val="000000"/>
          <w:szCs w:val="21"/>
        </w:rPr>
      </w:pPr>
      <w:r>
        <w:rPr>
          <w:rFonts w:asciiTheme="majorEastAsia" w:eastAsiaTheme="majorEastAsia" w:hAnsiTheme="majorEastAsia" w:cs="宋体" w:hint="eastAsia"/>
          <w:b/>
          <w:bCs/>
          <w:color w:val="000000"/>
          <w:szCs w:val="21"/>
        </w:rPr>
        <w:t>评分指标</w:t>
      </w:r>
    </w:p>
    <w:p w:rsidR="009F4692" w:rsidRDefault="009F4692" w:rsidP="009F4692">
      <w:pPr>
        <w:widowControl/>
        <w:spacing w:line="360" w:lineRule="auto"/>
        <w:ind w:firstLineChars="200" w:firstLine="422"/>
        <w:jc w:val="left"/>
        <w:rPr>
          <w:rFonts w:asciiTheme="majorEastAsia" w:eastAsiaTheme="majorEastAsia" w:hAnsiTheme="majorEastAsia" w:cs="宋体"/>
          <w:b/>
          <w:bCs/>
          <w:color w:val="000000"/>
          <w:szCs w:val="21"/>
        </w:rPr>
      </w:pPr>
      <w:r>
        <w:rPr>
          <w:rFonts w:asciiTheme="majorEastAsia" w:eastAsiaTheme="majorEastAsia" w:hAnsiTheme="majorEastAsia" w:cs="宋体" w:hint="eastAsia"/>
          <w:b/>
          <w:bCs/>
          <w:color w:val="000000"/>
          <w:szCs w:val="21"/>
        </w:rPr>
        <w:t>一、公共基础课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0"/>
        <w:gridCol w:w="851"/>
        <w:gridCol w:w="7410"/>
      </w:tblGrid>
      <w:tr w:rsidR="009F4692" w:rsidTr="00582BB9">
        <w:trPr>
          <w:cantSplit/>
          <w:trHeight w:val="589"/>
          <w:tblHeader/>
          <w:jc w:val="center"/>
        </w:trPr>
        <w:tc>
          <w:tcPr>
            <w:tcW w:w="1090" w:type="dxa"/>
            <w:vAlign w:val="center"/>
          </w:tcPr>
          <w:p w:rsidR="009F4692" w:rsidRDefault="009F4692" w:rsidP="00582BB9">
            <w:pPr>
              <w:overflowPunct w:val="0"/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bookmarkStart w:id="0" w:name="_Hlk10491916"/>
            <w:r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评价</w:t>
            </w:r>
          </w:p>
          <w:p w:rsidR="009F4692" w:rsidRDefault="009F4692" w:rsidP="00582BB9">
            <w:pPr>
              <w:overflowPunct w:val="0"/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指标</w:t>
            </w:r>
          </w:p>
        </w:tc>
        <w:tc>
          <w:tcPr>
            <w:tcW w:w="851" w:type="dxa"/>
            <w:vAlign w:val="center"/>
          </w:tcPr>
          <w:p w:rsidR="009F4692" w:rsidRDefault="009F4692" w:rsidP="00582BB9">
            <w:pPr>
              <w:overflowPunct w:val="0"/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分</w:t>
            </w:r>
          </w:p>
          <w:p w:rsidR="009F4692" w:rsidRDefault="009F4692" w:rsidP="00582BB9">
            <w:pPr>
              <w:overflowPunct w:val="0"/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值</w:t>
            </w:r>
          </w:p>
        </w:tc>
        <w:tc>
          <w:tcPr>
            <w:tcW w:w="7410" w:type="dxa"/>
            <w:vAlign w:val="center"/>
          </w:tcPr>
          <w:p w:rsidR="009F4692" w:rsidRDefault="009F4692" w:rsidP="00582BB9">
            <w:pPr>
              <w:overflowPunct w:val="0"/>
              <w:adjustRightInd w:val="0"/>
              <w:snapToGrid w:val="0"/>
              <w:ind w:firstLineChars="200" w:firstLine="420"/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评价要素</w:t>
            </w:r>
          </w:p>
        </w:tc>
      </w:tr>
      <w:tr w:rsidR="009F4692" w:rsidTr="00582BB9">
        <w:trPr>
          <w:cantSplit/>
          <w:trHeight w:val="810"/>
          <w:jc w:val="center"/>
        </w:trPr>
        <w:tc>
          <w:tcPr>
            <w:tcW w:w="1090" w:type="dxa"/>
            <w:vAlign w:val="center"/>
          </w:tcPr>
          <w:p w:rsidR="009F4692" w:rsidRDefault="009F4692" w:rsidP="00582BB9">
            <w:pPr>
              <w:autoSpaceDE w:val="0"/>
              <w:autoSpaceDN w:val="0"/>
              <w:snapToGrid w:val="0"/>
              <w:spacing w:line="360" w:lineRule="auto"/>
              <w:jc w:val="center"/>
              <w:rPr>
                <w:rFonts w:asciiTheme="majorEastAsia" w:eastAsiaTheme="majorEastAsia" w:hAnsiTheme="majorEastAsia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/>
                <w:color w:val="000000"/>
                <w:kern w:val="0"/>
                <w:szCs w:val="21"/>
              </w:rPr>
              <w:t>目标</w:t>
            </w:r>
          </w:p>
          <w:p w:rsidR="009F4692" w:rsidRDefault="009F4692" w:rsidP="00582BB9">
            <w:pPr>
              <w:autoSpaceDE w:val="0"/>
              <w:autoSpaceDN w:val="0"/>
              <w:snapToGrid w:val="0"/>
              <w:spacing w:line="360" w:lineRule="auto"/>
              <w:jc w:val="center"/>
              <w:rPr>
                <w:rFonts w:asciiTheme="majorEastAsia" w:eastAsiaTheme="majorEastAsia" w:hAnsiTheme="majorEastAsia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/>
                <w:color w:val="000000"/>
                <w:kern w:val="0"/>
                <w:szCs w:val="21"/>
              </w:rPr>
              <w:t>与</w:t>
            </w:r>
          </w:p>
          <w:p w:rsidR="009F4692" w:rsidRDefault="009F4692" w:rsidP="00582BB9">
            <w:pPr>
              <w:overflowPunct w:val="0"/>
              <w:snapToGrid w:val="0"/>
              <w:spacing w:line="360" w:lineRule="auto"/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/>
                <w:color w:val="000000"/>
                <w:kern w:val="0"/>
                <w:szCs w:val="21"/>
              </w:rPr>
              <w:t>学情</w:t>
            </w:r>
          </w:p>
        </w:tc>
        <w:tc>
          <w:tcPr>
            <w:tcW w:w="851" w:type="dxa"/>
            <w:vAlign w:val="center"/>
          </w:tcPr>
          <w:p w:rsidR="009F4692" w:rsidRDefault="009F4692" w:rsidP="00582BB9">
            <w:pPr>
              <w:overflowPunct w:val="0"/>
              <w:snapToGrid w:val="0"/>
              <w:spacing w:line="360" w:lineRule="auto"/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/>
                <w:color w:val="000000"/>
                <w:szCs w:val="21"/>
              </w:rPr>
              <w:t>20</w:t>
            </w:r>
          </w:p>
        </w:tc>
        <w:tc>
          <w:tcPr>
            <w:tcW w:w="7410" w:type="dxa"/>
            <w:vAlign w:val="center"/>
          </w:tcPr>
          <w:p w:rsidR="009F4692" w:rsidRDefault="009F4692" w:rsidP="00582BB9">
            <w:pPr>
              <w:overflowPunct w:val="0"/>
              <w:snapToGrid w:val="0"/>
              <w:ind w:firstLineChars="200" w:firstLine="420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/>
                <w:color w:val="000000"/>
                <w:szCs w:val="21"/>
              </w:rPr>
              <w:t>1.适应新时代对技术技能人才培养的新要求，符合</w:t>
            </w:r>
            <w:r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教育部发布的</w:t>
            </w:r>
            <w:r>
              <w:rPr>
                <w:rFonts w:asciiTheme="majorEastAsia" w:eastAsiaTheme="majorEastAsia" w:hAnsiTheme="majorEastAsia"/>
                <w:color w:val="000000"/>
                <w:szCs w:val="21"/>
              </w:rPr>
              <w:t>公共基础</w:t>
            </w:r>
            <w:r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教学大纲（</w:t>
            </w:r>
            <w:r>
              <w:rPr>
                <w:rFonts w:asciiTheme="majorEastAsia" w:eastAsiaTheme="majorEastAsia" w:hAnsiTheme="majorEastAsia"/>
                <w:color w:val="000000"/>
                <w:szCs w:val="21"/>
              </w:rPr>
              <w:t>课程标准</w:t>
            </w:r>
            <w:r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）</w:t>
            </w:r>
            <w:r>
              <w:rPr>
                <w:rFonts w:asciiTheme="majorEastAsia" w:eastAsiaTheme="majorEastAsia" w:hAnsiTheme="majorEastAsia"/>
                <w:color w:val="000000"/>
                <w:szCs w:val="21"/>
              </w:rPr>
              <w:t>有关要求，紧扣</w:t>
            </w:r>
            <w:r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学校</w:t>
            </w:r>
            <w:r>
              <w:rPr>
                <w:rFonts w:asciiTheme="majorEastAsia" w:eastAsiaTheme="majorEastAsia" w:hAnsiTheme="majorEastAsia"/>
                <w:color w:val="000000"/>
                <w:szCs w:val="21"/>
              </w:rPr>
              <w:t>专业人才培养方案和</w:t>
            </w:r>
            <w:r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课程教学安排</w:t>
            </w:r>
            <w:r>
              <w:rPr>
                <w:rFonts w:asciiTheme="majorEastAsia" w:eastAsiaTheme="majorEastAsia" w:hAnsiTheme="majorEastAsia"/>
                <w:color w:val="000000"/>
                <w:szCs w:val="21"/>
              </w:rPr>
              <w:t>，强调培育学生的学习能力、信息素养</w:t>
            </w:r>
            <w:r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和职业精神</w:t>
            </w:r>
            <w:r>
              <w:rPr>
                <w:rFonts w:asciiTheme="majorEastAsia" w:eastAsiaTheme="majorEastAsia" w:hAnsiTheme="majorEastAsia"/>
                <w:color w:val="000000"/>
                <w:szCs w:val="21"/>
              </w:rPr>
              <w:t>。</w:t>
            </w:r>
          </w:p>
          <w:p w:rsidR="009F4692" w:rsidRDefault="009F4692" w:rsidP="00582BB9">
            <w:pPr>
              <w:overflowPunct w:val="0"/>
              <w:snapToGrid w:val="0"/>
              <w:ind w:firstLineChars="200" w:firstLine="420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/>
                <w:color w:val="000000"/>
                <w:szCs w:val="21"/>
              </w:rPr>
              <w:t>2.教学目标表述明确</w:t>
            </w:r>
            <w:r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、相互关联</w:t>
            </w:r>
            <w:r>
              <w:rPr>
                <w:rFonts w:asciiTheme="majorEastAsia" w:eastAsiaTheme="majorEastAsia" w:hAnsiTheme="majorEastAsia"/>
                <w:color w:val="000000"/>
                <w:szCs w:val="21"/>
              </w:rPr>
              <w:t>，重点突出、可评可测。</w:t>
            </w:r>
          </w:p>
          <w:p w:rsidR="009F4692" w:rsidRDefault="009F4692" w:rsidP="00582BB9">
            <w:pPr>
              <w:overflowPunct w:val="0"/>
              <w:snapToGrid w:val="0"/>
              <w:ind w:firstLineChars="200" w:firstLine="420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/>
                <w:color w:val="000000"/>
                <w:szCs w:val="21"/>
              </w:rPr>
              <w:t>3.</w:t>
            </w:r>
            <w:r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客观</w:t>
            </w:r>
            <w:r>
              <w:rPr>
                <w:rFonts w:asciiTheme="majorEastAsia" w:eastAsiaTheme="majorEastAsia" w:hAnsiTheme="majorEastAsia"/>
                <w:color w:val="000000"/>
                <w:szCs w:val="21"/>
              </w:rPr>
              <w:t>分析学生的知识基础、认知能力</w:t>
            </w:r>
            <w:r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、学习特点</w:t>
            </w:r>
            <w:r>
              <w:rPr>
                <w:rFonts w:asciiTheme="majorEastAsia" w:eastAsiaTheme="majorEastAsia" w:hAnsiTheme="majorEastAsia"/>
                <w:color w:val="000000"/>
                <w:szCs w:val="21"/>
              </w:rPr>
              <w:t>等，详实</w:t>
            </w:r>
            <w:r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反映学生整体与个体情况</w:t>
            </w:r>
            <w:r>
              <w:rPr>
                <w:rFonts w:asciiTheme="majorEastAsia" w:eastAsiaTheme="majorEastAsia" w:hAnsiTheme="majorEastAsia"/>
                <w:color w:val="000000"/>
                <w:szCs w:val="21"/>
              </w:rPr>
              <w:t>数据，</w:t>
            </w:r>
            <w:r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准确预判教学</w:t>
            </w:r>
            <w:r>
              <w:rPr>
                <w:rFonts w:asciiTheme="majorEastAsia" w:eastAsiaTheme="majorEastAsia" w:hAnsiTheme="majorEastAsia"/>
                <w:color w:val="000000"/>
                <w:szCs w:val="21"/>
              </w:rPr>
              <w:t>难点</w:t>
            </w:r>
            <w:r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及其掌握可能</w:t>
            </w:r>
            <w:r>
              <w:rPr>
                <w:rFonts w:asciiTheme="majorEastAsia" w:eastAsiaTheme="majorEastAsia" w:hAnsiTheme="majorEastAsia"/>
                <w:color w:val="000000"/>
                <w:szCs w:val="21"/>
              </w:rPr>
              <w:t>。</w:t>
            </w:r>
          </w:p>
        </w:tc>
      </w:tr>
      <w:tr w:rsidR="009F4692" w:rsidTr="00582BB9">
        <w:trPr>
          <w:cantSplit/>
          <w:trHeight w:val="810"/>
          <w:jc w:val="center"/>
        </w:trPr>
        <w:tc>
          <w:tcPr>
            <w:tcW w:w="1090" w:type="dxa"/>
            <w:vAlign w:val="center"/>
          </w:tcPr>
          <w:p w:rsidR="009F4692" w:rsidRDefault="009F4692" w:rsidP="00582BB9">
            <w:pPr>
              <w:autoSpaceDE w:val="0"/>
              <w:autoSpaceDN w:val="0"/>
              <w:snapToGrid w:val="0"/>
              <w:spacing w:line="360" w:lineRule="auto"/>
              <w:jc w:val="center"/>
              <w:rPr>
                <w:rFonts w:asciiTheme="majorEastAsia" w:eastAsiaTheme="majorEastAsia" w:hAnsiTheme="majorEastAsia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/>
                <w:color w:val="000000"/>
                <w:kern w:val="0"/>
                <w:szCs w:val="21"/>
              </w:rPr>
              <w:t>内容</w:t>
            </w:r>
          </w:p>
          <w:p w:rsidR="009F4692" w:rsidRDefault="009F4692" w:rsidP="00582BB9">
            <w:pPr>
              <w:autoSpaceDE w:val="0"/>
              <w:autoSpaceDN w:val="0"/>
              <w:snapToGrid w:val="0"/>
              <w:spacing w:line="360" w:lineRule="auto"/>
              <w:jc w:val="center"/>
              <w:rPr>
                <w:rFonts w:asciiTheme="majorEastAsia" w:eastAsiaTheme="majorEastAsia" w:hAnsiTheme="majorEastAsia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/>
                <w:color w:val="000000"/>
                <w:kern w:val="0"/>
                <w:szCs w:val="21"/>
              </w:rPr>
              <w:t>与</w:t>
            </w:r>
          </w:p>
          <w:p w:rsidR="009F4692" w:rsidRDefault="009F4692" w:rsidP="00582BB9">
            <w:pPr>
              <w:autoSpaceDE w:val="0"/>
              <w:autoSpaceDN w:val="0"/>
              <w:snapToGrid w:val="0"/>
              <w:spacing w:line="360" w:lineRule="auto"/>
              <w:jc w:val="center"/>
              <w:rPr>
                <w:rFonts w:asciiTheme="majorEastAsia" w:eastAsiaTheme="majorEastAsia" w:hAnsiTheme="majorEastAsia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/>
                <w:color w:val="000000"/>
                <w:kern w:val="0"/>
                <w:szCs w:val="21"/>
              </w:rPr>
              <w:t>策略</w:t>
            </w:r>
          </w:p>
        </w:tc>
        <w:tc>
          <w:tcPr>
            <w:tcW w:w="851" w:type="dxa"/>
            <w:vAlign w:val="center"/>
          </w:tcPr>
          <w:p w:rsidR="009F4692" w:rsidRDefault="009F4692" w:rsidP="00582BB9">
            <w:pPr>
              <w:overflowPunct w:val="0"/>
              <w:snapToGrid w:val="0"/>
              <w:spacing w:line="360" w:lineRule="auto"/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/>
                <w:color w:val="000000"/>
                <w:szCs w:val="21"/>
              </w:rPr>
              <w:t>20</w:t>
            </w:r>
          </w:p>
        </w:tc>
        <w:tc>
          <w:tcPr>
            <w:tcW w:w="7410" w:type="dxa"/>
            <w:vAlign w:val="center"/>
          </w:tcPr>
          <w:p w:rsidR="009F4692" w:rsidRDefault="009F4692" w:rsidP="00582BB9">
            <w:pPr>
              <w:overflowPunct w:val="0"/>
              <w:snapToGrid w:val="0"/>
              <w:ind w:firstLineChars="200" w:firstLine="420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/>
                <w:color w:val="000000"/>
                <w:szCs w:val="21"/>
              </w:rPr>
              <w:t>1.联系时代发展和社会生活</w:t>
            </w:r>
            <w:r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，</w:t>
            </w:r>
            <w:r>
              <w:rPr>
                <w:rFonts w:asciiTheme="majorEastAsia" w:eastAsiaTheme="majorEastAsia" w:hAnsiTheme="majorEastAsia"/>
                <w:color w:val="000000"/>
                <w:szCs w:val="21"/>
              </w:rPr>
              <w:t>融通专业课程和职业能力</w:t>
            </w:r>
            <w:r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，</w:t>
            </w:r>
            <w:r>
              <w:rPr>
                <w:rFonts w:asciiTheme="majorEastAsia" w:eastAsiaTheme="majorEastAsia" w:hAnsiTheme="majorEastAsia"/>
                <w:color w:val="000000"/>
                <w:szCs w:val="21"/>
              </w:rPr>
              <w:t>弘扬劳动精神</w:t>
            </w:r>
            <w:r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，培育</w:t>
            </w:r>
            <w:r>
              <w:rPr>
                <w:rFonts w:asciiTheme="majorEastAsia" w:eastAsiaTheme="majorEastAsia" w:hAnsiTheme="majorEastAsia"/>
                <w:color w:val="000000"/>
                <w:szCs w:val="21"/>
              </w:rPr>
              <w:t>创新意识；</w:t>
            </w:r>
            <w:proofErr w:type="gramStart"/>
            <w:r>
              <w:rPr>
                <w:rFonts w:asciiTheme="majorEastAsia" w:eastAsiaTheme="majorEastAsia" w:hAnsiTheme="majorEastAsia"/>
                <w:color w:val="000000"/>
                <w:szCs w:val="21"/>
              </w:rPr>
              <w:t>思政课程</w:t>
            </w:r>
            <w:proofErr w:type="gramEnd"/>
            <w:r>
              <w:rPr>
                <w:rFonts w:asciiTheme="majorEastAsia" w:eastAsiaTheme="majorEastAsia" w:hAnsiTheme="majorEastAsia"/>
                <w:color w:val="000000"/>
                <w:szCs w:val="21"/>
              </w:rPr>
              <w:t>充分反映马克思主义中国化最新成果，其他课程注重</w:t>
            </w:r>
            <w:r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落实课程思政要求</w:t>
            </w:r>
            <w:r>
              <w:rPr>
                <w:rFonts w:asciiTheme="majorEastAsia" w:eastAsiaTheme="majorEastAsia" w:hAnsiTheme="majorEastAsia"/>
                <w:color w:val="000000"/>
                <w:szCs w:val="21"/>
              </w:rPr>
              <w:t>。</w:t>
            </w:r>
          </w:p>
          <w:p w:rsidR="009F4692" w:rsidRDefault="009F4692" w:rsidP="00582BB9">
            <w:pPr>
              <w:overflowPunct w:val="0"/>
              <w:snapToGrid w:val="0"/>
              <w:ind w:firstLineChars="200" w:firstLine="420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/>
                <w:color w:val="000000"/>
                <w:szCs w:val="21"/>
              </w:rPr>
              <w:t>2.教学内容有效支撑教学目标的实现，选择科学严谨</w:t>
            </w:r>
            <w:r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、</w:t>
            </w:r>
            <w:r>
              <w:rPr>
                <w:rFonts w:asciiTheme="majorEastAsia" w:eastAsiaTheme="majorEastAsia" w:hAnsiTheme="majorEastAsia"/>
                <w:color w:val="000000"/>
                <w:szCs w:val="21"/>
              </w:rPr>
              <w:t>容量适</w:t>
            </w:r>
            <w:r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度</w:t>
            </w:r>
            <w:r>
              <w:rPr>
                <w:rFonts w:asciiTheme="majorEastAsia" w:eastAsiaTheme="majorEastAsia" w:hAnsiTheme="majorEastAsia"/>
                <w:color w:val="000000"/>
                <w:szCs w:val="21"/>
              </w:rPr>
              <w:t>，安排</w:t>
            </w:r>
            <w:r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合理、</w:t>
            </w:r>
            <w:r>
              <w:rPr>
                <w:rFonts w:asciiTheme="majorEastAsia" w:eastAsiaTheme="majorEastAsia" w:hAnsiTheme="majorEastAsia"/>
                <w:color w:val="000000"/>
                <w:szCs w:val="21"/>
              </w:rPr>
              <w:t>衔接有序、结构清晰</w:t>
            </w:r>
            <w:r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。</w:t>
            </w:r>
          </w:p>
          <w:p w:rsidR="009F4692" w:rsidRDefault="009F4692" w:rsidP="00582BB9">
            <w:pPr>
              <w:overflowPunct w:val="0"/>
              <w:snapToGrid w:val="0"/>
              <w:ind w:firstLineChars="200" w:firstLine="420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/>
                <w:color w:val="000000"/>
                <w:szCs w:val="21"/>
              </w:rPr>
              <w:t>3.教材选用符合规定，配套提供丰富、优质</w:t>
            </w:r>
            <w:r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的</w:t>
            </w:r>
            <w:r>
              <w:rPr>
                <w:rFonts w:asciiTheme="majorEastAsia" w:eastAsiaTheme="majorEastAsia" w:hAnsiTheme="majorEastAsia"/>
                <w:color w:val="000000"/>
                <w:szCs w:val="21"/>
              </w:rPr>
              <w:t>学习资源，教案完整、规范、简明、真实。</w:t>
            </w:r>
          </w:p>
          <w:p w:rsidR="009F4692" w:rsidRDefault="009F4692" w:rsidP="00582BB9">
            <w:pPr>
              <w:overflowPunct w:val="0"/>
              <w:snapToGrid w:val="0"/>
              <w:ind w:firstLineChars="200" w:firstLine="420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/>
                <w:color w:val="000000"/>
                <w:szCs w:val="21"/>
              </w:rPr>
              <w:t>4.教学过程系统优化，流程环节构思得当，技术</w:t>
            </w:r>
            <w:r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应用预想</w:t>
            </w:r>
            <w:r>
              <w:rPr>
                <w:rFonts w:asciiTheme="majorEastAsia" w:eastAsiaTheme="majorEastAsia" w:hAnsiTheme="majorEastAsia"/>
                <w:color w:val="000000"/>
                <w:szCs w:val="21"/>
              </w:rPr>
              <w:t>合理，方法手段</w:t>
            </w:r>
            <w:r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设计</w:t>
            </w:r>
            <w:r>
              <w:rPr>
                <w:rFonts w:asciiTheme="majorEastAsia" w:eastAsiaTheme="majorEastAsia" w:hAnsiTheme="majorEastAsia"/>
                <w:color w:val="000000"/>
                <w:szCs w:val="21"/>
              </w:rPr>
              <w:t>恰当，评价考核考虑周全。</w:t>
            </w:r>
          </w:p>
        </w:tc>
      </w:tr>
      <w:tr w:rsidR="009F4692" w:rsidTr="00582BB9">
        <w:trPr>
          <w:cantSplit/>
          <w:trHeight w:val="322"/>
          <w:jc w:val="center"/>
        </w:trPr>
        <w:tc>
          <w:tcPr>
            <w:tcW w:w="1090" w:type="dxa"/>
            <w:vAlign w:val="center"/>
          </w:tcPr>
          <w:p w:rsidR="009F4692" w:rsidRDefault="009F4692" w:rsidP="00582BB9">
            <w:pPr>
              <w:overflowPunct w:val="0"/>
              <w:snapToGrid w:val="0"/>
              <w:spacing w:line="360" w:lineRule="auto"/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/>
                <w:color w:val="000000"/>
                <w:szCs w:val="21"/>
              </w:rPr>
              <w:t>实施</w:t>
            </w:r>
          </w:p>
          <w:p w:rsidR="009F4692" w:rsidRDefault="009F4692" w:rsidP="00582BB9">
            <w:pPr>
              <w:overflowPunct w:val="0"/>
              <w:snapToGrid w:val="0"/>
              <w:spacing w:line="360" w:lineRule="auto"/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与</w:t>
            </w:r>
          </w:p>
          <w:p w:rsidR="009F4692" w:rsidRDefault="009F4692" w:rsidP="00582BB9">
            <w:pPr>
              <w:autoSpaceDE w:val="0"/>
              <w:autoSpaceDN w:val="0"/>
              <w:snapToGrid w:val="0"/>
              <w:spacing w:line="360" w:lineRule="auto"/>
              <w:jc w:val="center"/>
              <w:rPr>
                <w:rFonts w:asciiTheme="majorEastAsia" w:eastAsiaTheme="majorEastAsia" w:hAnsiTheme="majorEastAsia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成效</w:t>
            </w:r>
          </w:p>
        </w:tc>
        <w:tc>
          <w:tcPr>
            <w:tcW w:w="851" w:type="dxa"/>
            <w:vAlign w:val="center"/>
          </w:tcPr>
          <w:p w:rsidR="009F4692" w:rsidRDefault="009F4692" w:rsidP="00582BB9">
            <w:pPr>
              <w:overflowPunct w:val="0"/>
              <w:snapToGrid w:val="0"/>
              <w:spacing w:line="360" w:lineRule="auto"/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/>
                <w:color w:val="000000"/>
                <w:szCs w:val="21"/>
              </w:rPr>
              <w:t>30</w:t>
            </w:r>
          </w:p>
        </w:tc>
        <w:tc>
          <w:tcPr>
            <w:tcW w:w="7410" w:type="dxa"/>
            <w:vAlign w:val="center"/>
          </w:tcPr>
          <w:p w:rsidR="009F4692" w:rsidRDefault="009F4692" w:rsidP="00582BB9">
            <w:pPr>
              <w:overflowPunct w:val="0"/>
              <w:snapToGrid w:val="0"/>
              <w:ind w:firstLineChars="200" w:firstLine="420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/>
                <w:color w:val="000000"/>
                <w:szCs w:val="21"/>
              </w:rPr>
              <w:t>1.体现先进教育思想和教学理念，遵循学生认知规律</w:t>
            </w:r>
            <w:r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，符合课堂</w:t>
            </w:r>
            <w:r>
              <w:rPr>
                <w:rFonts w:asciiTheme="majorEastAsia" w:eastAsiaTheme="majorEastAsia" w:hAnsiTheme="majorEastAsia"/>
                <w:color w:val="000000"/>
                <w:szCs w:val="21"/>
              </w:rPr>
              <w:t>教学实际。</w:t>
            </w:r>
          </w:p>
          <w:p w:rsidR="009F4692" w:rsidRDefault="009F4692" w:rsidP="00582BB9">
            <w:pPr>
              <w:overflowPunct w:val="0"/>
              <w:snapToGrid w:val="0"/>
              <w:ind w:firstLineChars="200" w:firstLine="420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/>
                <w:color w:val="000000"/>
                <w:szCs w:val="21"/>
              </w:rPr>
              <w:t>2.按照</w:t>
            </w:r>
            <w:r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教学设计</w:t>
            </w:r>
            <w:r>
              <w:rPr>
                <w:rFonts w:asciiTheme="majorEastAsia" w:eastAsiaTheme="majorEastAsia" w:hAnsiTheme="majorEastAsia"/>
                <w:color w:val="000000"/>
                <w:szCs w:val="21"/>
              </w:rPr>
              <w:t>实施教学，</w:t>
            </w:r>
            <w:r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关注</w:t>
            </w:r>
            <w:r>
              <w:rPr>
                <w:rFonts w:asciiTheme="majorEastAsia" w:eastAsiaTheme="majorEastAsia" w:hAnsiTheme="majorEastAsia"/>
                <w:color w:val="000000"/>
                <w:szCs w:val="21"/>
              </w:rPr>
              <w:t>重点</w:t>
            </w:r>
            <w:r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、</w:t>
            </w:r>
            <w:r>
              <w:rPr>
                <w:rFonts w:asciiTheme="majorEastAsia" w:eastAsiaTheme="majorEastAsia" w:hAnsiTheme="majorEastAsia"/>
                <w:color w:val="000000"/>
                <w:szCs w:val="21"/>
              </w:rPr>
              <w:t>难点的解决，能够针对学习反馈及时调整教学</w:t>
            </w:r>
            <w:r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，</w:t>
            </w:r>
            <w:r>
              <w:rPr>
                <w:rFonts w:asciiTheme="majorEastAsia" w:eastAsiaTheme="majorEastAsia" w:hAnsiTheme="majorEastAsia"/>
                <w:color w:val="000000"/>
                <w:szCs w:val="21"/>
              </w:rPr>
              <w:t>突出学生中心，</w:t>
            </w:r>
            <w:r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实行因材施教</w:t>
            </w:r>
            <w:r>
              <w:rPr>
                <w:rFonts w:asciiTheme="majorEastAsia" w:eastAsiaTheme="majorEastAsia" w:hAnsiTheme="majorEastAsia"/>
                <w:color w:val="000000"/>
                <w:szCs w:val="21"/>
              </w:rPr>
              <w:t>。</w:t>
            </w:r>
          </w:p>
          <w:p w:rsidR="009F4692" w:rsidRDefault="009F4692" w:rsidP="00582BB9">
            <w:pPr>
              <w:overflowPunct w:val="0"/>
              <w:snapToGrid w:val="0"/>
              <w:ind w:firstLineChars="200" w:firstLine="420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/>
                <w:color w:val="000000"/>
                <w:szCs w:val="21"/>
              </w:rPr>
              <w:t>3.教学环境满足需求，教学活动开展有序，教学互动广泛深入，教学气氛生动活泼。</w:t>
            </w:r>
          </w:p>
          <w:p w:rsidR="009F4692" w:rsidRDefault="009F4692" w:rsidP="00582BB9">
            <w:pPr>
              <w:overflowPunct w:val="0"/>
              <w:snapToGrid w:val="0"/>
              <w:ind w:firstLineChars="200" w:firstLine="420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/>
                <w:color w:val="000000"/>
                <w:szCs w:val="21"/>
              </w:rPr>
              <w:t>4.关注教与学全过程信息采集，针对目标要求开展考核与评价。</w:t>
            </w:r>
          </w:p>
          <w:p w:rsidR="009F4692" w:rsidRDefault="009F4692" w:rsidP="00582BB9">
            <w:pPr>
              <w:overflowPunct w:val="0"/>
              <w:snapToGrid w:val="0"/>
              <w:ind w:firstLineChars="200" w:firstLine="420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/>
                <w:color w:val="000000"/>
                <w:szCs w:val="21"/>
              </w:rPr>
              <w:t>5.合理运用信息技术、数字资源、信息化教学设施</w:t>
            </w:r>
            <w:r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设备</w:t>
            </w:r>
            <w:r>
              <w:rPr>
                <w:rFonts w:asciiTheme="majorEastAsia" w:eastAsiaTheme="majorEastAsia" w:hAnsiTheme="majorEastAsia"/>
                <w:color w:val="000000"/>
                <w:szCs w:val="21"/>
              </w:rPr>
              <w:t>提高教学与管理成效。</w:t>
            </w:r>
          </w:p>
        </w:tc>
      </w:tr>
      <w:tr w:rsidR="009F4692" w:rsidTr="00582BB9">
        <w:trPr>
          <w:cantSplit/>
          <w:trHeight w:val="1322"/>
          <w:jc w:val="center"/>
        </w:trPr>
        <w:tc>
          <w:tcPr>
            <w:tcW w:w="1090" w:type="dxa"/>
            <w:vAlign w:val="center"/>
          </w:tcPr>
          <w:p w:rsidR="009F4692" w:rsidRDefault="009F4692" w:rsidP="00582BB9">
            <w:pPr>
              <w:overflowPunct w:val="0"/>
              <w:snapToGrid w:val="0"/>
              <w:spacing w:line="360" w:lineRule="auto"/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/>
                <w:color w:val="000000"/>
                <w:szCs w:val="21"/>
              </w:rPr>
              <w:t>教学</w:t>
            </w:r>
          </w:p>
          <w:p w:rsidR="009F4692" w:rsidRDefault="009F4692" w:rsidP="00582BB9">
            <w:pPr>
              <w:overflowPunct w:val="0"/>
              <w:snapToGrid w:val="0"/>
              <w:spacing w:line="360" w:lineRule="auto"/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/>
                <w:color w:val="000000"/>
                <w:szCs w:val="21"/>
              </w:rPr>
              <w:t>素养</w:t>
            </w:r>
          </w:p>
        </w:tc>
        <w:tc>
          <w:tcPr>
            <w:tcW w:w="851" w:type="dxa"/>
            <w:vAlign w:val="center"/>
          </w:tcPr>
          <w:p w:rsidR="009F4692" w:rsidRDefault="009F4692" w:rsidP="00582BB9">
            <w:pPr>
              <w:overflowPunct w:val="0"/>
              <w:snapToGrid w:val="0"/>
              <w:spacing w:line="360" w:lineRule="auto"/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/>
                <w:color w:val="000000"/>
                <w:szCs w:val="21"/>
              </w:rPr>
              <w:t>15</w:t>
            </w:r>
          </w:p>
        </w:tc>
        <w:tc>
          <w:tcPr>
            <w:tcW w:w="7410" w:type="dxa"/>
            <w:vAlign w:val="center"/>
          </w:tcPr>
          <w:p w:rsidR="009F4692" w:rsidRDefault="009F4692" w:rsidP="00582BB9">
            <w:pPr>
              <w:overflowPunct w:val="0"/>
              <w:snapToGrid w:val="0"/>
              <w:ind w:firstLineChars="200" w:firstLine="420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/>
                <w:color w:val="000000"/>
                <w:szCs w:val="21"/>
              </w:rPr>
              <w:t>1.</w:t>
            </w:r>
            <w:r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充分展现新时代职业院校教师良好的师德师风、教学技能和信息素养，发挥教学团队协作优势。</w:t>
            </w:r>
          </w:p>
          <w:p w:rsidR="009F4692" w:rsidRDefault="009F4692" w:rsidP="00582BB9">
            <w:pPr>
              <w:overflowPunct w:val="0"/>
              <w:snapToGrid w:val="0"/>
              <w:ind w:firstLineChars="200" w:firstLine="420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/>
                <w:color w:val="000000"/>
                <w:szCs w:val="21"/>
              </w:rPr>
              <w:t>2.教师课堂教学态度认真、严谨规范、</w:t>
            </w:r>
            <w:r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表述清晰、</w:t>
            </w:r>
            <w:r>
              <w:rPr>
                <w:rFonts w:asciiTheme="majorEastAsia" w:eastAsiaTheme="majorEastAsia" w:hAnsiTheme="majorEastAsia"/>
                <w:color w:val="000000"/>
                <w:szCs w:val="21"/>
              </w:rPr>
              <w:t>亲和力强。</w:t>
            </w:r>
          </w:p>
          <w:p w:rsidR="009F4692" w:rsidRDefault="009F4692" w:rsidP="00582BB9">
            <w:pPr>
              <w:overflowPunct w:val="0"/>
              <w:snapToGrid w:val="0"/>
              <w:ind w:firstLineChars="200" w:firstLine="420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/>
                <w:color w:val="000000"/>
                <w:szCs w:val="21"/>
              </w:rPr>
              <w:t>3.</w:t>
            </w:r>
            <w:r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教学实施报告</w:t>
            </w:r>
            <w:r>
              <w:rPr>
                <w:rFonts w:asciiTheme="majorEastAsia" w:eastAsiaTheme="majorEastAsia" w:hAnsiTheme="majorEastAsia"/>
                <w:color w:val="000000"/>
                <w:szCs w:val="21"/>
              </w:rPr>
              <w:t>客观记载、真实反映、深刻反思教与学的成效与不足，提出教学设计与课堂实施的改进设想。</w:t>
            </w:r>
          </w:p>
          <w:p w:rsidR="009F4692" w:rsidRDefault="009F4692" w:rsidP="00582BB9">
            <w:pPr>
              <w:overflowPunct w:val="0"/>
              <w:snapToGrid w:val="0"/>
              <w:ind w:firstLineChars="200" w:firstLine="420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/>
                <w:color w:val="000000"/>
                <w:szCs w:val="21"/>
              </w:rPr>
              <w:t>4.决赛现场展示与答辩聚焦主题、科学准确、思路清晰、逻辑严谨、研究深入、</w:t>
            </w:r>
            <w:r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手段得当、简洁明了、</w:t>
            </w:r>
            <w:r>
              <w:rPr>
                <w:rFonts w:asciiTheme="majorEastAsia" w:eastAsiaTheme="majorEastAsia" w:hAnsiTheme="majorEastAsia"/>
                <w:color w:val="000000"/>
                <w:szCs w:val="21"/>
              </w:rPr>
              <w:t>表达流畅。</w:t>
            </w:r>
          </w:p>
        </w:tc>
      </w:tr>
      <w:tr w:rsidR="009F4692" w:rsidTr="00582BB9">
        <w:trPr>
          <w:cantSplit/>
          <w:trHeight w:val="606"/>
          <w:jc w:val="center"/>
        </w:trPr>
        <w:tc>
          <w:tcPr>
            <w:tcW w:w="1090" w:type="dxa"/>
            <w:vAlign w:val="center"/>
          </w:tcPr>
          <w:p w:rsidR="009F4692" w:rsidRDefault="009F4692" w:rsidP="00582BB9">
            <w:pPr>
              <w:overflowPunct w:val="0"/>
              <w:snapToGrid w:val="0"/>
              <w:spacing w:line="360" w:lineRule="auto"/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/>
                <w:color w:val="000000"/>
                <w:szCs w:val="21"/>
              </w:rPr>
              <w:t>特色</w:t>
            </w:r>
          </w:p>
          <w:p w:rsidR="009F4692" w:rsidRDefault="009F4692" w:rsidP="00582BB9">
            <w:pPr>
              <w:overflowPunct w:val="0"/>
              <w:snapToGrid w:val="0"/>
              <w:spacing w:line="360" w:lineRule="auto"/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创新</w:t>
            </w:r>
          </w:p>
        </w:tc>
        <w:tc>
          <w:tcPr>
            <w:tcW w:w="851" w:type="dxa"/>
            <w:vAlign w:val="center"/>
          </w:tcPr>
          <w:p w:rsidR="009F4692" w:rsidRDefault="009F4692" w:rsidP="00582BB9">
            <w:pPr>
              <w:overflowPunct w:val="0"/>
              <w:snapToGrid w:val="0"/>
              <w:spacing w:line="360" w:lineRule="auto"/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/>
                <w:color w:val="000000"/>
                <w:szCs w:val="21"/>
              </w:rPr>
              <w:t>15</w:t>
            </w:r>
          </w:p>
        </w:tc>
        <w:tc>
          <w:tcPr>
            <w:tcW w:w="7410" w:type="dxa"/>
            <w:vAlign w:val="center"/>
          </w:tcPr>
          <w:p w:rsidR="009F4692" w:rsidRDefault="009F4692" w:rsidP="00582BB9">
            <w:pPr>
              <w:overflowPunct w:val="0"/>
              <w:snapToGrid w:val="0"/>
              <w:ind w:firstLineChars="200" w:firstLine="420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/>
                <w:color w:val="000000"/>
                <w:szCs w:val="21"/>
              </w:rPr>
              <w:t>1.能够引导学生树立正确的理想信念、学会正确的思维方法</w:t>
            </w:r>
            <w:r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、培育正确的劳动观念</w:t>
            </w:r>
            <w:r>
              <w:rPr>
                <w:rFonts w:asciiTheme="majorEastAsia" w:eastAsiaTheme="majorEastAsia" w:hAnsiTheme="majorEastAsia"/>
                <w:color w:val="000000"/>
                <w:szCs w:val="21"/>
              </w:rPr>
              <w:t>。</w:t>
            </w:r>
          </w:p>
          <w:p w:rsidR="009F4692" w:rsidRDefault="009F4692" w:rsidP="00582BB9">
            <w:pPr>
              <w:overflowPunct w:val="0"/>
              <w:snapToGrid w:val="0"/>
              <w:ind w:firstLineChars="200" w:firstLine="420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/>
                <w:color w:val="000000"/>
                <w:szCs w:val="21"/>
              </w:rPr>
              <w:t>2.能够创新教学模式，给学生深刻的学习体验。</w:t>
            </w:r>
          </w:p>
          <w:p w:rsidR="009F4692" w:rsidRDefault="009F4692" w:rsidP="00582BB9">
            <w:pPr>
              <w:overflowPunct w:val="0"/>
              <w:snapToGrid w:val="0"/>
              <w:ind w:firstLineChars="200" w:firstLine="420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/>
                <w:color w:val="000000"/>
                <w:szCs w:val="21"/>
              </w:rPr>
              <w:t>3.能够与时俱进地提高信息技术应用能力、教研科研能力。</w:t>
            </w:r>
          </w:p>
          <w:p w:rsidR="009F4692" w:rsidRDefault="009F4692" w:rsidP="00582BB9">
            <w:pPr>
              <w:overflowPunct w:val="0"/>
              <w:snapToGrid w:val="0"/>
              <w:ind w:firstLineChars="200" w:firstLine="420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4.具有较大的借鉴和推广价值。</w:t>
            </w:r>
          </w:p>
        </w:tc>
      </w:tr>
      <w:bookmarkEnd w:id="0"/>
    </w:tbl>
    <w:p w:rsidR="009F4692" w:rsidRDefault="009F4692" w:rsidP="009F4692">
      <w:pPr>
        <w:overflowPunct w:val="0"/>
        <w:spacing w:line="360" w:lineRule="auto"/>
        <w:ind w:firstLineChars="200" w:firstLine="420"/>
        <w:rPr>
          <w:rFonts w:asciiTheme="majorEastAsia" w:eastAsiaTheme="majorEastAsia" w:hAnsiTheme="majorEastAsia"/>
          <w:color w:val="000000"/>
          <w:szCs w:val="21"/>
        </w:rPr>
      </w:pPr>
    </w:p>
    <w:p w:rsidR="009F4692" w:rsidRDefault="009F4692" w:rsidP="009F4692">
      <w:pPr>
        <w:overflowPunct w:val="0"/>
        <w:spacing w:line="360" w:lineRule="auto"/>
        <w:ind w:firstLineChars="200" w:firstLine="420"/>
        <w:rPr>
          <w:rFonts w:asciiTheme="majorEastAsia" w:eastAsiaTheme="majorEastAsia" w:hAnsiTheme="majorEastAsia"/>
          <w:color w:val="000000"/>
          <w:szCs w:val="21"/>
        </w:rPr>
      </w:pPr>
    </w:p>
    <w:p w:rsidR="009F4692" w:rsidRDefault="009F4692" w:rsidP="009F4692">
      <w:pPr>
        <w:overflowPunct w:val="0"/>
        <w:spacing w:line="360" w:lineRule="auto"/>
        <w:ind w:firstLineChars="200" w:firstLine="420"/>
        <w:rPr>
          <w:rFonts w:asciiTheme="majorEastAsia" w:eastAsiaTheme="majorEastAsia" w:hAnsiTheme="majorEastAsia"/>
          <w:color w:val="000000"/>
          <w:szCs w:val="21"/>
        </w:rPr>
      </w:pPr>
    </w:p>
    <w:p w:rsidR="009F4692" w:rsidRDefault="009F4692" w:rsidP="009F4692">
      <w:pPr>
        <w:overflowPunct w:val="0"/>
        <w:spacing w:line="360" w:lineRule="auto"/>
        <w:ind w:firstLineChars="200" w:firstLine="420"/>
        <w:rPr>
          <w:rFonts w:asciiTheme="majorEastAsia" w:eastAsiaTheme="majorEastAsia" w:hAnsiTheme="majorEastAsia"/>
          <w:color w:val="000000"/>
          <w:szCs w:val="21"/>
        </w:rPr>
      </w:pPr>
    </w:p>
    <w:p w:rsidR="009F4692" w:rsidRDefault="009F4692" w:rsidP="009F4692">
      <w:pPr>
        <w:overflowPunct w:val="0"/>
        <w:spacing w:line="360" w:lineRule="auto"/>
        <w:ind w:firstLineChars="200" w:firstLine="420"/>
        <w:rPr>
          <w:rFonts w:asciiTheme="majorEastAsia" w:eastAsiaTheme="majorEastAsia" w:hAnsiTheme="majorEastAsia" w:cs="宋体"/>
          <w:b/>
          <w:bCs/>
          <w:color w:val="000000"/>
          <w:szCs w:val="21"/>
        </w:rPr>
      </w:pPr>
      <w:r>
        <w:rPr>
          <w:rFonts w:asciiTheme="majorEastAsia" w:eastAsiaTheme="majorEastAsia" w:hAnsiTheme="majorEastAsia"/>
          <w:color w:val="000000"/>
          <w:szCs w:val="21"/>
        </w:rPr>
        <w:br w:type="page"/>
      </w:r>
      <w:r>
        <w:rPr>
          <w:rFonts w:asciiTheme="majorEastAsia" w:eastAsiaTheme="majorEastAsia" w:hAnsiTheme="majorEastAsia" w:cs="宋体" w:hint="eastAsia"/>
          <w:b/>
          <w:bCs/>
          <w:color w:val="000000"/>
          <w:szCs w:val="21"/>
        </w:rPr>
        <w:lastRenderedPageBreak/>
        <w:t>二、专业课</w:t>
      </w:r>
    </w:p>
    <w:tbl>
      <w:tblPr>
        <w:tblW w:w="92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9"/>
        <w:gridCol w:w="842"/>
        <w:gridCol w:w="7338"/>
      </w:tblGrid>
      <w:tr w:rsidR="009F4692" w:rsidTr="00582BB9">
        <w:trPr>
          <w:cantSplit/>
          <w:trHeight w:val="522"/>
          <w:tblHeader/>
          <w:jc w:val="center"/>
        </w:trPr>
        <w:tc>
          <w:tcPr>
            <w:tcW w:w="1079" w:type="dxa"/>
            <w:tcMar>
              <w:left w:w="28" w:type="dxa"/>
              <w:right w:w="28" w:type="dxa"/>
            </w:tcMar>
            <w:vAlign w:val="center"/>
          </w:tcPr>
          <w:p w:rsidR="009F4692" w:rsidRDefault="009F4692" w:rsidP="00582BB9">
            <w:pPr>
              <w:overflowPunct w:val="0"/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评价</w:t>
            </w:r>
          </w:p>
          <w:p w:rsidR="009F4692" w:rsidRDefault="009F4692" w:rsidP="00582BB9">
            <w:pPr>
              <w:overflowPunct w:val="0"/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指标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center"/>
          </w:tcPr>
          <w:p w:rsidR="009F4692" w:rsidRDefault="009F4692" w:rsidP="00582BB9">
            <w:pPr>
              <w:overflowPunct w:val="0"/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分</w:t>
            </w:r>
          </w:p>
          <w:p w:rsidR="009F4692" w:rsidRDefault="009F4692" w:rsidP="00582BB9">
            <w:pPr>
              <w:overflowPunct w:val="0"/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值</w:t>
            </w:r>
          </w:p>
        </w:tc>
        <w:tc>
          <w:tcPr>
            <w:tcW w:w="7338" w:type="dxa"/>
            <w:tcMar>
              <w:left w:w="28" w:type="dxa"/>
              <w:right w:w="28" w:type="dxa"/>
            </w:tcMar>
            <w:vAlign w:val="center"/>
          </w:tcPr>
          <w:p w:rsidR="009F4692" w:rsidRDefault="009F4692" w:rsidP="00582BB9">
            <w:pPr>
              <w:overflowPunct w:val="0"/>
              <w:adjustRightInd w:val="0"/>
              <w:snapToGrid w:val="0"/>
              <w:ind w:firstLineChars="200" w:firstLine="420"/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评价要素</w:t>
            </w:r>
          </w:p>
        </w:tc>
      </w:tr>
      <w:tr w:rsidR="009F4692" w:rsidTr="00582BB9">
        <w:trPr>
          <w:cantSplit/>
          <w:trHeight w:val="2089"/>
          <w:jc w:val="center"/>
        </w:trPr>
        <w:tc>
          <w:tcPr>
            <w:tcW w:w="1079" w:type="dxa"/>
            <w:tcMar>
              <w:left w:w="28" w:type="dxa"/>
              <w:right w:w="28" w:type="dxa"/>
            </w:tcMar>
            <w:vAlign w:val="center"/>
          </w:tcPr>
          <w:p w:rsidR="009F4692" w:rsidRDefault="009F4692" w:rsidP="00582BB9">
            <w:pPr>
              <w:autoSpaceDE w:val="0"/>
              <w:autoSpaceDN w:val="0"/>
              <w:snapToGrid w:val="0"/>
              <w:spacing w:line="360" w:lineRule="auto"/>
              <w:jc w:val="center"/>
              <w:rPr>
                <w:rFonts w:asciiTheme="majorEastAsia" w:eastAsiaTheme="majorEastAsia" w:hAnsiTheme="majorEastAsia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/>
                <w:color w:val="000000"/>
                <w:kern w:val="0"/>
                <w:szCs w:val="21"/>
              </w:rPr>
              <w:t>目标</w:t>
            </w:r>
          </w:p>
          <w:p w:rsidR="009F4692" w:rsidRDefault="009F4692" w:rsidP="00582BB9">
            <w:pPr>
              <w:autoSpaceDE w:val="0"/>
              <w:autoSpaceDN w:val="0"/>
              <w:snapToGrid w:val="0"/>
              <w:spacing w:line="360" w:lineRule="auto"/>
              <w:jc w:val="center"/>
              <w:rPr>
                <w:rFonts w:asciiTheme="majorEastAsia" w:eastAsiaTheme="majorEastAsia" w:hAnsiTheme="majorEastAsia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/>
                <w:color w:val="000000"/>
                <w:kern w:val="0"/>
                <w:szCs w:val="21"/>
              </w:rPr>
              <w:t>与</w:t>
            </w:r>
          </w:p>
          <w:p w:rsidR="009F4692" w:rsidRDefault="009F4692" w:rsidP="00582BB9">
            <w:pPr>
              <w:autoSpaceDE w:val="0"/>
              <w:autoSpaceDN w:val="0"/>
              <w:snapToGrid w:val="0"/>
              <w:spacing w:line="360" w:lineRule="auto"/>
              <w:jc w:val="center"/>
              <w:rPr>
                <w:rFonts w:asciiTheme="majorEastAsia" w:eastAsiaTheme="majorEastAsia" w:hAnsiTheme="majorEastAsia"/>
                <w:color w:val="000000"/>
                <w:kern w:val="0"/>
                <w:szCs w:val="21"/>
                <w:lang w:eastAsia="en-US"/>
              </w:rPr>
            </w:pPr>
            <w:r>
              <w:rPr>
                <w:rFonts w:asciiTheme="majorEastAsia" w:eastAsiaTheme="majorEastAsia" w:hAnsiTheme="majorEastAsia"/>
                <w:color w:val="000000"/>
                <w:kern w:val="0"/>
                <w:szCs w:val="21"/>
              </w:rPr>
              <w:t>学情</w:t>
            </w:r>
          </w:p>
        </w:tc>
        <w:tc>
          <w:tcPr>
            <w:tcW w:w="842" w:type="dxa"/>
            <w:vAlign w:val="center"/>
          </w:tcPr>
          <w:p w:rsidR="009F4692" w:rsidRDefault="009F4692" w:rsidP="00582BB9">
            <w:pPr>
              <w:overflowPunct w:val="0"/>
              <w:snapToGrid w:val="0"/>
              <w:spacing w:line="360" w:lineRule="auto"/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/>
                <w:color w:val="000000"/>
                <w:szCs w:val="21"/>
              </w:rPr>
              <w:t>20</w:t>
            </w:r>
          </w:p>
        </w:tc>
        <w:tc>
          <w:tcPr>
            <w:tcW w:w="7338" w:type="dxa"/>
            <w:vAlign w:val="center"/>
          </w:tcPr>
          <w:p w:rsidR="009F4692" w:rsidRDefault="009F4692" w:rsidP="00582BB9">
            <w:pPr>
              <w:overflowPunct w:val="0"/>
              <w:snapToGrid w:val="0"/>
              <w:ind w:firstLineChars="200" w:firstLine="420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/>
                <w:color w:val="000000"/>
                <w:szCs w:val="21"/>
              </w:rPr>
              <w:t>1.适应新时代对技术技能人才培养的新要求，符合</w:t>
            </w:r>
            <w:r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教育部发布的</w:t>
            </w:r>
            <w:r>
              <w:rPr>
                <w:rFonts w:asciiTheme="majorEastAsia" w:eastAsiaTheme="majorEastAsia" w:hAnsiTheme="majorEastAsia"/>
                <w:color w:val="000000"/>
                <w:szCs w:val="21"/>
              </w:rPr>
              <w:t>专业教学标准、实</w:t>
            </w:r>
            <w:proofErr w:type="gramStart"/>
            <w:r>
              <w:rPr>
                <w:rFonts w:asciiTheme="majorEastAsia" w:eastAsiaTheme="majorEastAsia" w:hAnsiTheme="majorEastAsia"/>
                <w:color w:val="000000"/>
                <w:szCs w:val="21"/>
              </w:rPr>
              <w:t>训教学</w:t>
            </w:r>
            <w:proofErr w:type="gramEnd"/>
            <w:r>
              <w:rPr>
                <w:rFonts w:asciiTheme="majorEastAsia" w:eastAsiaTheme="majorEastAsia" w:hAnsiTheme="majorEastAsia"/>
                <w:color w:val="000000"/>
                <w:szCs w:val="21"/>
              </w:rPr>
              <w:t>条件建设标准（仪器设备装备规范）、顶岗实习标准等</w:t>
            </w:r>
            <w:r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有关</w:t>
            </w:r>
            <w:r>
              <w:rPr>
                <w:rFonts w:asciiTheme="majorEastAsia" w:eastAsiaTheme="majorEastAsia" w:hAnsiTheme="majorEastAsia"/>
                <w:color w:val="000000"/>
                <w:szCs w:val="21"/>
              </w:rPr>
              <w:t>要求，</w:t>
            </w:r>
            <w:r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涉及1+X证书制度试点的专业，还应对接有关职业技能等级标准。</w:t>
            </w:r>
            <w:r>
              <w:rPr>
                <w:rFonts w:asciiTheme="majorEastAsia" w:eastAsiaTheme="majorEastAsia" w:hAnsiTheme="majorEastAsia"/>
                <w:color w:val="000000"/>
                <w:szCs w:val="21"/>
              </w:rPr>
              <w:t>紧扣</w:t>
            </w:r>
            <w:r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学校</w:t>
            </w:r>
            <w:r>
              <w:rPr>
                <w:rFonts w:asciiTheme="majorEastAsia" w:eastAsiaTheme="majorEastAsia" w:hAnsiTheme="majorEastAsia"/>
                <w:color w:val="000000"/>
                <w:szCs w:val="21"/>
              </w:rPr>
              <w:t>专业人才培养方案和课程标准，强调培育学生的</w:t>
            </w:r>
            <w:r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学习能力、信息素养以及</w:t>
            </w:r>
            <w:r>
              <w:rPr>
                <w:rFonts w:asciiTheme="majorEastAsia" w:eastAsiaTheme="majorEastAsia" w:hAnsiTheme="majorEastAsia"/>
                <w:color w:val="000000"/>
                <w:szCs w:val="21"/>
              </w:rPr>
              <w:t>专业精神、职业精神和工匠精神。</w:t>
            </w:r>
          </w:p>
          <w:p w:rsidR="009F4692" w:rsidRDefault="009F4692" w:rsidP="00582BB9">
            <w:pPr>
              <w:overflowPunct w:val="0"/>
              <w:snapToGrid w:val="0"/>
              <w:ind w:firstLineChars="200" w:firstLine="420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/>
                <w:color w:val="000000"/>
                <w:szCs w:val="21"/>
              </w:rPr>
              <w:t>2.教学目标表述明确</w:t>
            </w:r>
            <w:r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、相互关联</w:t>
            </w:r>
            <w:r>
              <w:rPr>
                <w:rFonts w:asciiTheme="majorEastAsia" w:eastAsiaTheme="majorEastAsia" w:hAnsiTheme="majorEastAsia"/>
                <w:color w:val="000000"/>
                <w:szCs w:val="21"/>
              </w:rPr>
              <w:t>，重点突出、可评可测。</w:t>
            </w:r>
          </w:p>
          <w:p w:rsidR="009F4692" w:rsidRDefault="009F4692" w:rsidP="00582BB9">
            <w:pPr>
              <w:overflowPunct w:val="0"/>
              <w:snapToGrid w:val="0"/>
              <w:ind w:firstLineChars="200" w:firstLine="420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/>
                <w:color w:val="000000"/>
                <w:szCs w:val="21"/>
              </w:rPr>
              <w:t>3.</w:t>
            </w:r>
            <w:r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客观</w:t>
            </w:r>
            <w:r>
              <w:rPr>
                <w:rFonts w:asciiTheme="majorEastAsia" w:eastAsiaTheme="majorEastAsia" w:hAnsiTheme="majorEastAsia"/>
                <w:color w:val="000000"/>
                <w:szCs w:val="21"/>
              </w:rPr>
              <w:t>分析学生的知识和技能基础、认知和实践能力</w:t>
            </w:r>
            <w:r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、学习特点</w:t>
            </w:r>
            <w:r>
              <w:rPr>
                <w:rFonts w:asciiTheme="majorEastAsia" w:eastAsiaTheme="majorEastAsia" w:hAnsiTheme="majorEastAsia"/>
                <w:color w:val="000000"/>
                <w:szCs w:val="21"/>
              </w:rPr>
              <w:t>等，详实</w:t>
            </w:r>
            <w:r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反映学生整体与个体情况</w:t>
            </w:r>
            <w:r>
              <w:rPr>
                <w:rFonts w:asciiTheme="majorEastAsia" w:eastAsiaTheme="majorEastAsia" w:hAnsiTheme="majorEastAsia"/>
                <w:color w:val="000000"/>
                <w:szCs w:val="21"/>
              </w:rPr>
              <w:t>数据，</w:t>
            </w:r>
            <w:r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准确预判教学</w:t>
            </w:r>
            <w:r>
              <w:rPr>
                <w:rFonts w:asciiTheme="majorEastAsia" w:eastAsiaTheme="majorEastAsia" w:hAnsiTheme="majorEastAsia"/>
                <w:color w:val="000000"/>
                <w:szCs w:val="21"/>
              </w:rPr>
              <w:t>难点</w:t>
            </w:r>
            <w:r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及其掌握可能</w:t>
            </w:r>
            <w:r>
              <w:rPr>
                <w:rFonts w:asciiTheme="majorEastAsia" w:eastAsiaTheme="majorEastAsia" w:hAnsiTheme="majorEastAsia"/>
                <w:color w:val="000000"/>
                <w:szCs w:val="21"/>
              </w:rPr>
              <w:t>。</w:t>
            </w:r>
          </w:p>
        </w:tc>
      </w:tr>
      <w:tr w:rsidR="009F4692" w:rsidTr="00582BB9">
        <w:trPr>
          <w:cantSplit/>
          <w:trHeight w:val="2445"/>
          <w:jc w:val="center"/>
        </w:trPr>
        <w:tc>
          <w:tcPr>
            <w:tcW w:w="1079" w:type="dxa"/>
            <w:tcMar>
              <w:left w:w="28" w:type="dxa"/>
              <w:right w:w="28" w:type="dxa"/>
            </w:tcMar>
            <w:vAlign w:val="center"/>
          </w:tcPr>
          <w:p w:rsidR="009F4692" w:rsidRDefault="009F4692" w:rsidP="00582BB9">
            <w:pPr>
              <w:autoSpaceDE w:val="0"/>
              <w:autoSpaceDN w:val="0"/>
              <w:snapToGrid w:val="0"/>
              <w:spacing w:line="360" w:lineRule="auto"/>
              <w:jc w:val="center"/>
              <w:rPr>
                <w:rFonts w:asciiTheme="majorEastAsia" w:eastAsiaTheme="majorEastAsia" w:hAnsiTheme="majorEastAsia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/>
                <w:color w:val="000000"/>
                <w:kern w:val="0"/>
                <w:szCs w:val="21"/>
              </w:rPr>
              <w:t>内容</w:t>
            </w:r>
          </w:p>
          <w:p w:rsidR="009F4692" w:rsidRDefault="009F4692" w:rsidP="00582BB9">
            <w:pPr>
              <w:autoSpaceDE w:val="0"/>
              <w:autoSpaceDN w:val="0"/>
              <w:snapToGrid w:val="0"/>
              <w:spacing w:line="360" w:lineRule="auto"/>
              <w:jc w:val="center"/>
              <w:rPr>
                <w:rFonts w:asciiTheme="majorEastAsia" w:eastAsiaTheme="majorEastAsia" w:hAnsiTheme="majorEastAsia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/>
                <w:color w:val="000000"/>
                <w:kern w:val="0"/>
                <w:szCs w:val="21"/>
              </w:rPr>
              <w:t>与</w:t>
            </w:r>
          </w:p>
          <w:p w:rsidR="009F4692" w:rsidRDefault="009F4692" w:rsidP="00582BB9">
            <w:pPr>
              <w:autoSpaceDE w:val="0"/>
              <w:autoSpaceDN w:val="0"/>
              <w:snapToGrid w:val="0"/>
              <w:spacing w:line="360" w:lineRule="auto"/>
              <w:jc w:val="center"/>
              <w:rPr>
                <w:rFonts w:asciiTheme="majorEastAsia" w:eastAsiaTheme="majorEastAsia" w:hAnsiTheme="majorEastAsia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/>
                <w:color w:val="000000"/>
                <w:kern w:val="0"/>
                <w:szCs w:val="21"/>
              </w:rPr>
              <w:t>策略</w:t>
            </w:r>
          </w:p>
        </w:tc>
        <w:tc>
          <w:tcPr>
            <w:tcW w:w="842" w:type="dxa"/>
            <w:vAlign w:val="center"/>
          </w:tcPr>
          <w:p w:rsidR="009F4692" w:rsidRDefault="009F4692" w:rsidP="00582BB9">
            <w:pPr>
              <w:overflowPunct w:val="0"/>
              <w:snapToGrid w:val="0"/>
              <w:spacing w:line="360" w:lineRule="auto"/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/>
                <w:color w:val="000000"/>
                <w:szCs w:val="21"/>
              </w:rPr>
              <w:t>20</w:t>
            </w:r>
          </w:p>
        </w:tc>
        <w:tc>
          <w:tcPr>
            <w:tcW w:w="7338" w:type="dxa"/>
            <w:vAlign w:val="center"/>
          </w:tcPr>
          <w:p w:rsidR="009F4692" w:rsidRDefault="009F4692" w:rsidP="00582BB9">
            <w:pPr>
              <w:overflowPunct w:val="0"/>
              <w:snapToGrid w:val="0"/>
              <w:ind w:firstLineChars="200" w:firstLine="420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/>
                <w:color w:val="000000"/>
                <w:szCs w:val="21"/>
              </w:rPr>
              <w:t>1.</w:t>
            </w:r>
            <w:r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能够</w:t>
            </w:r>
            <w:r>
              <w:rPr>
                <w:rFonts w:asciiTheme="majorEastAsia" w:eastAsiaTheme="majorEastAsia" w:hAnsiTheme="majorEastAsia"/>
                <w:color w:val="000000"/>
                <w:szCs w:val="21"/>
              </w:rPr>
              <w:t>有机融入思想政治教育元素，</w:t>
            </w:r>
            <w:r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落实课程思政要求，及时</w:t>
            </w:r>
            <w:r>
              <w:rPr>
                <w:rFonts w:asciiTheme="majorEastAsia" w:eastAsiaTheme="majorEastAsia" w:hAnsiTheme="majorEastAsia"/>
                <w:color w:val="000000"/>
                <w:szCs w:val="21"/>
              </w:rPr>
              <w:t>反映相关领域产业升级的新技术、新工艺、新规范，重视加强劳动教育，弘扬劳动精神、劳模精神。</w:t>
            </w:r>
            <w:r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针对基于职业工作过程建设模块化课程的需求，优化教学内容。</w:t>
            </w:r>
          </w:p>
          <w:p w:rsidR="009F4692" w:rsidRDefault="009F4692" w:rsidP="00582BB9">
            <w:pPr>
              <w:overflowPunct w:val="0"/>
              <w:snapToGrid w:val="0"/>
              <w:ind w:firstLineChars="200" w:firstLine="420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/>
                <w:color w:val="000000"/>
                <w:szCs w:val="21"/>
              </w:rPr>
              <w:t>2.教学内容有效支撑教学目标的实现，选择科学严谨、容量</w:t>
            </w:r>
            <w:r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适度</w:t>
            </w:r>
            <w:r>
              <w:rPr>
                <w:rFonts w:asciiTheme="majorEastAsia" w:eastAsiaTheme="majorEastAsia" w:hAnsiTheme="majorEastAsia"/>
                <w:color w:val="000000"/>
                <w:szCs w:val="21"/>
              </w:rPr>
              <w:t>，安排</w:t>
            </w:r>
            <w:r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合理、</w:t>
            </w:r>
            <w:r>
              <w:rPr>
                <w:rFonts w:asciiTheme="majorEastAsia" w:eastAsiaTheme="majorEastAsia" w:hAnsiTheme="majorEastAsia"/>
                <w:color w:val="000000"/>
                <w:szCs w:val="21"/>
              </w:rPr>
              <w:t>衔接有序、结构清晰</w:t>
            </w:r>
            <w:r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。</w:t>
            </w:r>
            <w:r>
              <w:rPr>
                <w:rFonts w:asciiTheme="majorEastAsia" w:eastAsiaTheme="majorEastAsia" w:hAnsiTheme="majorEastAsia"/>
                <w:color w:val="000000"/>
                <w:szCs w:val="21"/>
              </w:rPr>
              <w:t>实</w:t>
            </w:r>
            <w:proofErr w:type="gramStart"/>
            <w:r>
              <w:rPr>
                <w:rFonts w:asciiTheme="majorEastAsia" w:eastAsiaTheme="majorEastAsia" w:hAnsiTheme="majorEastAsia"/>
                <w:color w:val="000000"/>
                <w:szCs w:val="21"/>
              </w:rPr>
              <w:t>训教学</w:t>
            </w:r>
            <w:proofErr w:type="gramEnd"/>
            <w:r>
              <w:rPr>
                <w:rFonts w:asciiTheme="majorEastAsia" w:eastAsiaTheme="majorEastAsia" w:hAnsiTheme="majorEastAsia"/>
                <w:color w:val="000000"/>
                <w:szCs w:val="21"/>
              </w:rPr>
              <w:t>内容源于真实工作任务、项目或工作流程、过程等。</w:t>
            </w:r>
          </w:p>
          <w:p w:rsidR="009F4692" w:rsidRDefault="009F4692" w:rsidP="00582BB9">
            <w:pPr>
              <w:overflowPunct w:val="0"/>
              <w:snapToGrid w:val="0"/>
              <w:ind w:firstLineChars="200" w:firstLine="420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/>
                <w:color w:val="000000"/>
                <w:szCs w:val="21"/>
              </w:rPr>
              <w:t>3.教材选用符合规定，补充引用生产实际案例，配套提供丰富、优质</w:t>
            </w:r>
            <w:r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的</w:t>
            </w:r>
            <w:r>
              <w:rPr>
                <w:rFonts w:asciiTheme="majorEastAsia" w:eastAsiaTheme="majorEastAsia" w:hAnsiTheme="majorEastAsia"/>
                <w:color w:val="000000"/>
                <w:szCs w:val="21"/>
              </w:rPr>
              <w:t>学习资源，</w:t>
            </w:r>
            <w:r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教案完整、规范、简明、真实。</w:t>
            </w:r>
          </w:p>
          <w:p w:rsidR="009F4692" w:rsidRDefault="009F4692" w:rsidP="00582BB9">
            <w:pPr>
              <w:overflowPunct w:val="0"/>
              <w:snapToGrid w:val="0"/>
              <w:ind w:firstLineChars="200" w:firstLine="420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/>
                <w:color w:val="000000"/>
                <w:szCs w:val="21"/>
              </w:rPr>
              <w:t>4.</w:t>
            </w:r>
            <w:r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根据项目式、案例式等教学需要，</w:t>
            </w:r>
            <w:r>
              <w:rPr>
                <w:rFonts w:asciiTheme="majorEastAsia" w:eastAsiaTheme="majorEastAsia" w:hAnsiTheme="majorEastAsia"/>
                <w:color w:val="000000"/>
                <w:szCs w:val="21"/>
              </w:rPr>
              <w:t>教学过程系统优化，流程环节构思得当，</w:t>
            </w:r>
            <w:r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技术应用预想合理，</w:t>
            </w:r>
            <w:r>
              <w:rPr>
                <w:rFonts w:asciiTheme="majorEastAsia" w:eastAsiaTheme="majorEastAsia" w:hAnsiTheme="majorEastAsia"/>
                <w:color w:val="000000"/>
                <w:szCs w:val="21"/>
              </w:rPr>
              <w:t>方法手段</w:t>
            </w:r>
            <w:r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设计</w:t>
            </w:r>
            <w:r>
              <w:rPr>
                <w:rFonts w:asciiTheme="majorEastAsia" w:eastAsiaTheme="majorEastAsia" w:hAnsiTheme="majorEastAsia"/>
                <w:color w:val="000000"/>
                <w:szCs w:val="21"/>
              </w:rPr>
              <w:t>恰当，评价考核考虑周全。</w:t>
            </w:r>
          </w:p>
        </w:tc>
      </w:tr>
      <w:tr w:rsidR="009F4692" w:rsidTr="00582BB9">
        <w:trPr>
          <w:cantSplit/>
          <w:trHeight w:val="2980"/>
          <w:jc w:val="center"/>
        </w:trPr>
        <w:tc>
          <w:tcPr>
            <w:tcW w:w="1079" w:type="dxa"/>
            <w:tcMar>
              <w:left w:w="28" w:type="dxa"/>
              <w:right w:w="28" w:type="dxa"/>
            </w:tcMar>
            <w:vAlign w:val="center"/>
          </w:tcPr>
          <w:p w:rsidR="009F4692" w:rsidRDefault="009F4692" w:rsidP="00582BB9">
            <w:pPr>
              <w:overflowPunct w:val="0"/>
              <w:snapToGrid w:val="0"/>
              <w:spacing w:line="360" w:lineRule="auto"/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实施</w:t>
            </w:r>
          </w:p>
          <w:p w:rsidR="009F4692" w:rsidRDefault="009F4692" w:rsidP="00582BB9">
            <w:pPr>
              <w:overflowPunct w:val="0"/>
              <w:snapToGrid w:val="0"/>
              <w:spacing w:line="360" w:lineRule="auto"/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与</w:t>
            </w:r>
          </w:p>
          <w:p w:rsidR="009F4692" w:rsidRDefault="009F4692" w:rsidP="00582BB9">
            <w:pPr>
              <w:overflowPunct w:val="0"/>
              <w:snapToGrid w:val="0"/>
              <w:spacing w:line="360" w:lineRule="auto"/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成效</w:t>
            </w:r>
          </w:p>
        </w:tc>
        <w:tc>
          <w:tcPr>
            <w:tcW w:w="842" w:type="dxa"/>
            <w:vAlign w:val="center"/>
          </w:tcPr>
          <w:p w:rsidR="009F4692" w:rsidRDefault="009F4692" w:rsidP="00582BB9">
            <w:pPr>
              <w:overflowPunct w:val="0"/>
              <w:snapToGrid w:val="0"/>
              <w:spacing w:line="360" w:lineRule="auto"/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3</w:t>
            </w:r>
            <w:r>
              <w:rPr>
                <w:rFonts w:asciiTheme="majorEastAsia" w:eastAsiaTheme="majorEastAsia" w:hAnsiTheme="majorEastAsia"/>
                <w:color w:val="000000"/>
                <w:szCs w:val="21"/>
              </w:rPr>
              <w:t>0</w:t>
            </w:r>
          </w:p>
        </w:tc>
        <w:tc>
          <w:tcPr>
            <w:tcW w:w="7338" w:type="dxa"/>
            <w:vAlign w:val="center"/>
          </w:tcPr>
          <w:p w:rsidR="009F4692" w:rsidRDefault="009F4692" w:rsidP="00582BB9">
            <w:pPr>
              <w:overflowPunct w:val="0"/>
              <w:snapToGrid w:val="0"/>
              <w:ind w:firstLineChars="200" w:firstLine="420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/>
                <w:color w:val="000000"/>
                <w:szCs w:val="21"/>
              </w:rPr>
              <w:t>1.体现先进教育思想和教学理念，遵循学生认知规律</w:t>
            </w:r>
            <w:r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，符合课堂</w:t>
            </w:r>
            <w:r>
              <w:rPr>
                <w:rFonts w:asciiTheme="majorEastAsia" w:eastAsiaTheme="majorEastAsia" w:hAnsiTheme="majorEastAsia"/>
                <w:color w:val="000000"/>
                <w:szCs w:val="21"/>
              </w:rPr>
              <w:t>教学实际，</w:t>
            </w:r>
            <w:r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落实</w:t>
            </w:r>
            <w:proofErr w:type="gramStart"/>
            <w:r>
              <w:rPr>
                <w:rFonts w:asciiTheme="majorEastAsia" w:eastAsiaTheme="majorEastAsia" w:hAnsiTheme="majorEastAsia"/>
                <w:color w:val="000000"/>
                <w:szCs w:val="21"/>
              </w:rPr>
              <w:t>德技并</w:t>
            </w:r>
            <w:proofErr w:type="gramEnd"/>
            <w:r>
              <w:rPr>
                <w:rFonts w:asciiTheme="majorEastAsia" w:eastAsiaTheme="majorEastAsia" w:hAnsiTheme="majorEastAsia"/>
                <w:color w:val="000000"/>
                <w:szCs w:val="21"/>
              </w:rPr>
              <w:t>修、工学结合</w:t>
            </w:r>
            <w:r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。</w:t>
            </w:r>
          </w:p>
          <w:p w:rsidR="009F4692" w:rsidRDefault="009F4692" w:rsidP="00582BB9">
            <w:pPr>
              <w:overflowPunct w:val="0"/>
              <w:snapToGrid w:val="0"/>
              <w:ind w:firstLineChars="200" w:firstLine="420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/>
                <w:color w:val="000000"/>
                <w:szCs w:val="21"/>
              </w:rPr>
              <w:t>2.按照</w:t>
            </w:r>
            <w:r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教学设计</w:t>
            </w:r>
            <w:r>
              <w:rPr>
                <w:rFonts w:asciiTheme="majorEastAsia" w:eastAsiaTheme="majorEastAsia" w:hAnsiTheme="majorEastAsia"/>
                <w:color w:val="000000"/>
                <w:szCs w:val="21"/>
              </w:rPr>
              <w:t>实施教学，</w:t>
            </w:r>
            <w:r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关注</w:t>
            </w:r>
            <w:r>
              <w:rPr>
                <w:rFonts w:asciiTheme="majorEastAsia" w:eastAsiaTheme="majorEastAsia" w:hAnsiTheme="majorEastAsia"/>
                <w:color w:val="000000"/>
                <w:szCs w:val="21"/>
              </w:rPr>
              <w:t>技术技能教学重点</w:t>
            </w:r>
            <w:r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、</w:t>
            </w:r>
            <w:r>
              <w:rPr>
                <w:rFonts w:asciiTheme="majorEastAsia" w:eastAsiaTheme="majorEastAsia" w:hAnsiTheme="majorEastAsia"/>
                <w:color w:val="000000"/>
                <w:szCs w:val="21"/>
              </w:rPr>
              <w:t>难点的解决，能够针对学习和实践反馈及时调整教学</w:t>
            </w:r>
            <w:r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，</w:t>
            </w:r>
            <w:r>
              <w:rPr>
                <w:rFonts w:asciiTheme="majorEastAsia" w:eastAsiaTheme="majorEastAsia" w:hAnsiTheme="majorEastAsia"/>
                <w:color w:val="000000"/>
                <w:szCs w:val="21"/>
              </w:rPr>
              <w:t>突出学生中心，强调知行合一，实行因材施教。</w:t>
            </w:r>
            <w:r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针对不同生源特点，体现灵活的教学组织形式。</w:t>
            </w:r>
          </w:p>
          <w:p w:rsidR="009F4692" w:rsidRDefault="009F4692" w:rsidP="00582BB9">
            <w:pPr>
              <w:overflowPunct w:val="0"/>
              <w:snapToGrid w:val="0"/>
              <w:ind w:firstLineChars="200" w:firstLine="420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/>
                <w:color w:val="000000"/>
                <w:szCs w:val="21"/>
              </w:rPr>
              <w:t>3.教学环境满足需求，教学活动安全有序，教学互动广泛深入，教学气氛生动活泼。</w:t>
            </w:r>
          </w:p>
          <w:p w:rsidR="009F4692" w:rsidRDefault="009F4692" w:rsidP="00582BB9">
            <w:pPr>
              <w:overflowPunct w:val="0"/>
              <w:snapToGrid w:val="0"/>
              <w:ind w:firstLineChars="200" w:firstLine="420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4</w:t>
            </w:r>
            <w:r>
              <w:rPr>
                <w:rFonts w:asciiTheme="majorEastAsia" w:eastAsiaTheme="majorEastAsia" w:hAnsiTheme="majorEastAsia"/>
                <w:color w:val="000000"/>
                <w:szCs w:val="21"/>
              </w:rPr>
              <w:t>.关注教与学全过程的信息采集，针对目标要求开展教学与实践</w:t>
            </w:r>
            <w:r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的</w:t>
            </w:r>
            <w:r>
              <w:rPr>
                <w:rFonts w:asciiTheme="majorEastAsia" w:eastAsiaTheme="majorEastAsia" w:hAnsiTheme="majorEastAsia"/>
                <w:color w:val="000000"/>
                <w:szCs w:val="21"/>
              </w:rPr>
              <w:t>考核与评价</w:t>
            </w:r>
            <w:r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。</w:t>
            </w:r>
          </w:p>
          <w:p w:rsidR="009F4692" w:rsidRDefault="009F4692" w:rsidP="00582BB9">
            <w:pPr>
              <w:overflowPunct w:val="0"/>
              <w:snapToGrid w:val="0"/>
              <w:ind w:firstLineChars="200" w:firstLine="420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/>
                <w:color w:val="000000"/>
                <w:szCs w:val="21"/>
              </w:rPr>
              <w:t>5.合理运用</w:t>
            </w:r>
            <w:r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云计算、大数据、物联网、虚拟/增强现实、人工智能等信息技术以及</w:t>
            </w:r>
            <w:r>
              <w:rPr>
                <w:rFonts w:asciiTheme="majorEastAsia" w:eastAsiaTheme="majorEastAsia" w:hAnsiTheme="majorEastAsia"/>
                <w:color w:val="000000"/>
                <w:szCs w:val="21"/>
              </w:rPr>
              <w:t>数字资源、信息化教学设施</w:t>
            </w:r>
            <w:r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设备</w:t>
            </w:r>
            <w:r>
              <w:rPr>
                <w:rFonts w:asciiTheme="majorEastAsia" w:eastAsiaTheme="majorEastAsia" w:hAnsiTheme="majorEastAsia"/>
                <w:color w:val="000000"/>
                <w:szCs w:val="21"/>
              </w:rPr>
              <w:t>改造传统教学与实践方式</w:t>
            </w:r>
            <w:r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、</w:t>
            </w:r>
            <w:r>
              <w:rPr>
                <w:rFonts w:asciiTheme="majorEastAsia" w:eastAsiaTheme="majorEastAsia" w:hAnsiTheme="majorEastAsia"/>
                <w:color w:val="000000"/>
                <w:szCs w:val="21"/>
              </w:rPr>
              <w:t>提高管理成效。</w:t>
            </w:r>
          </w:p>
        </w:tc>
      </w:tr>
      <w:tr w:rsidR="009F4692" w:rsidTr="00582BB9">
        <w:trPr>
          <w:cantSplit/>
          <w:trHeight w:val="2247"/>
          <w:jc w:val="center"/>
        </w:trPr>
        <w:tc>
          <w:tcPr>
            <w:tcW w:w="1079" w:type="dxa"/>
            <w:tcMar>
              <w:left w:w="28" w:type="dxa"/>
              <w:right w:w="28" w:type="dxa"/>
            </w:tcMar>
            <w:vAlign w:val="center"/>
          </w:tcPr>
          <w:p w:rsidR="009F4692" w:rsidRDefault="0093253E" w:rsidP="00582BB9">
            <w:pPr>
              <w:overflowPunct w:val="0"/>
              <w:snapToGrid w:val="0"/>
              <w:spacing w:line="360" w:lineRule="auto"/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教学</w:t>
            </w:r>
          </w:p>
          <w:p w:rsidR="009F4692" w:rsidRDefault="009F4692" w:rsidP="00582BB9">
            <w:pPr>
              <w:overflowPunct w:val="0"/>
              <w:snapToGrid w:val="0"/>
              <w:spacing w:line="360" w:lineRule="auto"/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素养</w:t>
            </w:r>
          </w:p>
        </w:tc>
        <w:tc>
          <w:tcPr>
            <w:tcW w:w="842" w:type="dxa"/>
            <w:vAlign w:val="center"/>
          </w:tcPr>
          <w:p w:rsidR="009F4692" w:rsidRDefault="009F4692" w:rsidP="00582BB9">
            <w:pPr>
              <w:overflowPunct w:val="0"/>
              <w:snapToGrid w:val="0"/>
              <w:spacing w:line="360" w:lineRule="auto"/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1</w:t>
            </w:r>
            <w:r>
              <w:rPr>
                <w:rFonts w:asciiTheme="majorEastAsia" w:eastAsiaTheme="majorEastAsia" w:hAnsiTheme="majorEastAsia"/>
                <w:color w:val="000000"/>
                <w:szCs w:val="21"/>
              </w:rPr>
              <w:t>5</w:t>
            </w:r>
          </w:p>
        </w:tc>
        <w:tc>
          <w:tcPr>
            <w:tcW w:w="7338" w:type="dxa"/>
            <w:vAlign w:val="center"/>
          </w:tcPr>
          <w:p w:rsidR="009F4692" w:rsidRDefault="009F4692" w:rsidP="00582BB9">
            <w:pPr>
              <w:overflowPunct w:val="0"/>
              <w:snapToGrid w:val="0"/>
              <w:ind w:firstLineChars="200" w:firstLine="420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1.充分展现新时代职业院校教师良好的师德师风、教学技能、实践能力和信息素养，发挥教学团队协作优势。</w:t>
            </w:r>
          </w:p>
          <w:p w:rsidR="009F4692" w:rsidRDefault="009F4692" w:rsidP="00582BB9">
            <w:pPr>
              <w:overflowPunct w:val="0"/>
              <w:snapToGrid w:val="0"/>
              <w:ind w:firstLineChars="200" w:firstLine="420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/>
                <w:color w:val="000000"/>
                <w:szCs w:val="21"/>
              </w:rPr>
              <w:t>2</w:t>
            </w:r>
            <w:bookmarkStart w:id="1" w:name="_GoBack"/>
            <w:bookmarkEnd w:id="1"/>
            <w:r>
              <w:rPr>
                <w:rFonts w:asciiTheme="majorEastAsia" w:eastAsiaTheme="majorEastAsia" w:hAnsiTheme="majorEastAsia"/>
                <w:color w:val="000000"/>
                <w:szCs w:val="21"/>
              </w:rPr>
              <w:t>.课堂教学态度认真、严谨规范、</w:t>
            </w:r>
            <w:r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表述清晰、</w:t>
            </w:r>
            <w:r>
              <w:rPr>
                <w:rFonts w:asciiTheme="majorEastAsia" w:eastAsiaTheme="majorEastAsia" w:hAnsiTheme="majorEastAsia"/>
                <w:color w:val="000000"/>
                <w:szCs w:val="21"/>
              </w:rPr>
              <w:t>亲和力强。</w:t>
            </w:r>
          </w:p>
          <w:p w:rsidR="009F4692" w:rsidRDefault="009F4692" w:rsidP="00582BB9">
            <w:pPr>
              <w:overflowPunct w:val="0"/>
              <w:snapToGrid w:val="0"/>
              <w:ind w:firstLineChars="200" w:firstLine="420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/>
                <w:color w:val="000000"/>
                <w:szCs w:val="21"/>
              </w:rPr>
              <w:t>3.实</w:t>
            </w:r>
            <w:proofErr w:type="gramStart"/>
            <w:r>
              <w:rPr>
                <w:rFonts w:asciiTheme="majorEastAsia" w:eastAsiaTheme="majorEastAsia" w:hAnsiTheme="majorEastAsia"/>
                <w:color w:val="000000"/>
                <w:szCs w:val="21"/>
              </w:rPr>
              <w:t>训教学</w:t>
            </w:r>
            <w:proofErr w:type="gramEnd"/>
            <w:r>
              <w:rPr>
                <w:rFonts w:asciiTheme="majorEastAsia" w:eastAsiaTheme="majorEastAsia" w:hAnsiTheme="majorEastAsia"/>
                <w:color w:val="000000"/>
                <w:szCs w:val="21"/>
              </w:rPr>
              <w:t>讲解和操作配合恰当，规范娴熟、示范有效，符合职业岗位要求，展现良好</w:t>
            </w:r>
            <w:r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“</w:t>
            </w:r>
            <w:r>
              <w:rPr>
                <w:rFonts w:asciiTheme="majorEastAsia" w:eastAsiaTheme="majorEastAsia" w:hAnsiTheme="majorEastAsia"/>
                <w:color w:val="000000"/>
                <w:szCs w:val="21"/>
              </w:rPr>
              <w:t>双师</w:t>
            </w:r>
            <w:r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”</w:t>
            </w:r>
            <w:r>
              <w:rPr>
                <w:rFonts w:asciiTheme="majorEastAsia" w:eastAsiaTheme="majorEastAsia" w:hAnsiTheme="majorEastAsia"/>
                <w:color w:val="000000"/>
                <w:szCs w:val="21"/>
              </w:rPr>
              <w:t>素养。</w:t>
            </w:r>
          </w:p>
          <w:p w:rsidR="009F4692" w:rsidRDefault="009F4692" w:rsidP="00582BB9">
            <w:pPr>
              <w:overflowPunct w:val="0"/>
              <w:snapToGrid w:val="0"/>
              <w:ind w:firstLineChars="200" w:firstLine="420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/>
                <w:color w:val="000000"/>
                <w:szCs w:val="21"/>
              </w:rPr>
              <w:t>4.教学实施报告</w:t>
            </w:r>
            <w:r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客观记载、真实反映、深刻反思理论、实践教与学的成效与不足，提出教学设计与课堂实施的改进设想。</w:t>
            </w:r>
          </w:p>
          <w:p w:rsidR="009F4692" w:rsidRDefault="009F4692" w:rsidP="00582BB9">
            <w:pPr>
              <w:overflowPunct w:val="0"/>
              <w:snapToGrid w:val="0"/>
              <w:ind w:firstLineChars="200" w:firstLine="420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/>
                <w:color w:val="000000"/>
                <w:szCs w:val="21"/>
              </w:rPr>
              <w:t>5.决赛现场展示与答辩聚焦主题、科学准确、思路清晰、逻辑严谨、研究深入、</w:t>
            </w:r>
            <w:r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手段得当、简洁明了、</w:t>
            </w:r>
            <w:r>
              <w:rPr>
                <w:rFonts w:asciiTheme="majorEastAsia" w:eastAsiaTheme="majorEastAsia" w:hAnsiTheme="majorEastAsia"/>
                <w:color w:val="000000"/>
                <w:szCs w:val="21"/>
              </w:rPr>
              <w:t>表达流畅。</w:t>
            </w:r>
          </w:p>
        </w:tc>
      </w:tr>
      <w:tr w:rsidR="009F4692" w:rsidTr="00582BB9">
        <w:trPr>
          <w:cantSplit/>
          <w:trHeight w:val="1461"/>
          <w:jc w:val="center"/>
        </w:trPr>
        <w:tc>
          <w:tcPr>
            <w:tcW w:w="1079" w:type="dxa"/>
            <w:tcMar>
              <w:left w:w="28" w:type="dxa"/>
              <w:right w:w="28" w:type="dxa"/>
            </w:tcMar>
            <w:vAlign w:val="center"/>
          </w:tcPr>
          <w:p w:rsidR="009F4692" w:rsidRDefault="009F4692" w:rsidP="00582BB9">
            <w:pPr>
              <w:overflowPunct w:val="0"/>
              <w:snapToGrid w:val="0"/>
              <w:spacing w:line="360" w:lineRule="auto"/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/>
                <w:color w:val="000000"/>
                <w:szCs w:val="21"/>
              </w:rPr>
              <w:t>特色</w:t>
            </w:r>
          </w:p>
          <w:p w:rsidR="009F4692" w:rsidRDefault="009F4692" w:rsidP="00582BB9">
            <w:pPr>
              <w:overflowPunct w:val="0"/>
              <w:snapToGrid w:val="0"/>
              <w:spacing w:line="360" w:lineRule="auto"/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创新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center"/>
          </w:tcPr>
          <w:p w:rsidR="009F4692" w:rsidRDefault="009F4692" w:rsidP="00582BB9">
            <w:pPr>
              <w:overflowPunct w:val="0"/>
              <w:snapToGrid w:val="0"/>
              <w:spacing w:line="360" w:lineRule="auto"/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/>
                <w:color w:val="000000"/>
                <w:szCs w:val="21"/>
              </w:rPr>
              <w:t>15</w:t>
            </w:r>
          </w:p>
        </w:tc>
        <w:tc>
          <w:tcPr>
            <w:tcW w:w="7338" w:type="dxa"/>
            <w:tcMar>
              <w:left w:w="28" w:type="dxa"/>
              <w:right w:w="28" w:type="dxa"/>
            </w:tcMar>
            <w:vAlign w:val="center"/>
          </w:tcPr>
          <w:p w:rsidR="009F4692" w:rsidRDefault="009F4692" w:rsidP="00582BB9">
            <w:pPr>
              <w:overflowPunct w:val="0"/>
              <w:snapToGrid w:val="0"/>
              <w:ind w:firstLineChars="200" w:firstLine="420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/>
                <w:color w:val="000000"/>
                <w:szCs w:val="21"/>
              </w:rPr>
              <w:t>1.能够引导学生树立正确的理想信念、学会正确的思维方法、</w:t>
            </w:r>
            <w:r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培育</w:t>
            </w:r>
            <w:r>
              <w:rPr>
                <w:rFonts w:asciiTheme="majorEastAsia" w:eastAsiaTheme="majorEastAsia" w:hAnsiTheme="majorEastAsia"/>
                <w:color w:val="000000"/>
                <w:szCs w:val="21"/>
              </w:rPr>
              <w:t>正确的劳动观念。</w:t>
            </w:r>
          </w:p>
          <w:p w:rsidR="009F4692" w:rsidRDefault="009F4692" w:rsidP="00582BB9">
            <w:pPr>
              <w:overflowPunct w:val="0"/>
              <w:snapToGrid w:val="0"/>
              <w:ind w:firstLineChars="200" w:firstLine="420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/>
                <w:color w:val="000000"/>
                <w:szCs w:val="21"/>
              </w:rPr>
              <w:t>2.能够创新教学与实训模式，给学生深刻的学习与实践体验。</w:t>
            </w:r>
          </w:p>
          <w:p w:rsidR="009F4692" w:rsidRDefault="009F4692" w:rsidP="00582BB9">
            <w:pPr>
              <w:overflowPunct w:val="0"/>
              <w:snapToGrid w:val="0"/>
              <w:ind w:firstLineChars="200" w:firstLine="420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/>
                <w:color w:val="000000"/>
                <w:szCs w:val="21"/>
              </w:rPr>
              <w:t>3.能够与时俱进地更新专业知识、积累实践技能、提高信息技术应用能力和教研科研能力。</w:t>
            </w:r>
          </w:p>
          <w:p w:rsidR="009F4692" w:rsidRDefault="009F4692" w:rsidP="00582BB9">
            <w:pPr>
              <w:overflowPunct w:val="0"/>
              <w:snapToGrid w:val="0"/>
              <w:ind w:firstLineChars="200" w:firstLine="420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4.具有较大的借鉴和推广价值。</w:t>
            </w:r>
          </w:p>
        </w:tc>
      </w:tr>
    </w:tbl>
    <w:p w:rsidR="0020067E" w:rsidRPr="009F4692" w:rsidRDefault="0020067E"/>
    <w:sectPr w:rsidR="0020067E" w:rsidRPr="009F46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692"/>
    <w:rsid w:val="0020067E"/>
    <w:rsid w:val="0093253E"/>
    <w:rsid w:val="009F4692"/>
    <w:rsid w:val="00B67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164737"/>
  <w15:chartTrackingRefBased/>
  <w15:docId w15:val="{6088C4AD-623D-46B0-930E-45B7F86C8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F46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329</Words>
  <Characters>1879</Characters>
  <Application>Microsoft Office Word</Application>
  <DocSecurity>0</DocSecurity>
  <Lines>15</Lines>
  <Paragraphs>4</Paragraphs>
  <ScaleCrop>false</ScaleCrop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陈辉</dc:creator>
  <cp:keywords/>
  <dc:description/>
  <cp:lastModifiedBy>陈辉</cp:lastModifiedBy>
  <cp:revision>2</cp:revision>
  <dcterms:created xsi:type="dcterms:W3CDTF">2020-04-08T01:15:00Z</dcterms:created>
  <dcterms:modified xsi:type="dcterms:W3CDTF">2020-04-08T01:15:00Z</dcterms:modified>
</cp:coreProperties>
</file>