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0"/>
        </w:tabs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附件1：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安徽商贸职业技术学院教研室主任考核评分汇总表</w:t>
      </w: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spacing w:line="400" w:lineRule="exact"/>
        <w:jc w:val="left"/>
        <w:rPr>
          <w:rFonts w:cs="宋体"/>
          <w:sz w:val="24"/>
        </w:rPr>
      </w:pPr>
      <w:r>
        <w:rPr>
          <w:rFonts w:hint="eastAsia" w:cs="宋体"/>
          <w:sz w:val="28"/>
        </w:rPr>
        <w:t>系（部）名称：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 w:cs="宋体"/>
          <w:sz w:val="28"/>
        </w:rPr>
        <w:t>考核日期：</w:t>
      </w:r>
    </w:p>
    <w:tbl>
      <w:tblPr>
        <w:tblStyle w:val="2"/>
        <w:tblW w:w="87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2639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教研室名称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教研室主任姓名</w:t>
            </w: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right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系（部）签字（盖章） </w:t>
      </w:r>
      <w:r>
        <w:rPr>
          <w:sz w:val="28"/>
          <w:szCs w:val="28"/>
        </w:rPr>
        <w:t xml:space="preserve">     </w:t>
      </w:r>
    </w:p>
    <w:p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   月    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94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2020-08-03T09:14:51Z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