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10"/>
        </w:tabs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附件2：</w:t>
      </w:r>
    </w:p>
    <w:p>
      <w:pPr>
        <w:spacing w:line="400" w:lineRule="exact"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安徽商贸职业技术学院教研室主任考核项目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表</w:t>
      </w:r>
    </w:p>
    <w:p>
      <w:pPr>
        <w:spacing w:line="400" w:lineRule="exact"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tbl>
      <w:tblPr>
        <w:tblStyle w:val="2"/>
        <w:tblW w:w="9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5"/>
        <w:gridCol w:w="4843"/>
        <w:gridCol w:w="601"/>
        <w:gridCol w:w="641"/>
        <w:gridCol w:w="554"/>
        <w:gridCol w:w="4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4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主要考核点</w:t>
            </w:r>
          </w:p>
        </w:tc>
        <w:tc>
          <w:tcPr>
            <w:tcW w:w="2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考核结果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B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C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思想政治和教书育人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思想政治素质和组织开展政治学习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师德师风和教育育人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专业建设与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诊改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专业建设发展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规划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制订和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实施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专业调研和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专业人才培养方案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制订和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实施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校内外实习实训基地建设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使用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专业建设主题教研和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断与改进活动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课程建设与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诊改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课程标准、实习实训指导书等教学文件制订和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实施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资源建设与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使用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课程建设主题教研和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断与改进活动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教学任务落实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教学任务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课程评价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合作校本教材编写及教材选用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教学质量监控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教师学期课程授课计划和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学期教学总结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审核情况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exac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教师的备课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笔记、教案、作业批改、考勤等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相关资料的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检查情况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改进教学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方式方法，提升教学效果情况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exac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任本人及全体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教师完成学校规定的听课任务情况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教学团队建设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师资培训、进修计划的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制订与实施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对青年教师培养和指导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对教研室教师考核情况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教研室管理和活动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教研室工作计划与总结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本教研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的教学规范情况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教研活动的次数、形式及出勤率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资料整理归档情况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 w:cs="宋体"/>
          <w:kern w:val="0"/>
          <w:sz w:val="22"/>
          <w:szCs w:val="32"/>
        </w:rPr>
      </w:pPr>
      <w:r>
        <w:rPr>
          <w:rFonts w:hint="eastAsia" w:ascii="仿宋" w:hAnsi="仿宋" w:eastAsia="仿宋" w:cs="宋体"/>
          <w:kern w:val="0"/>
          <w:sz w:val="22"/>
          <w:szCs w:val="32"/>
        </w:rPr>
        <w:t>说明</w:t>
      </w:r>
      <w:r>
        <w:rPr>
          <w:rFonts w:ascii="仿宋" w:hAnsi="仿宋" w:eastAsia="仿宋" w:cs="宋体"/>
          <w:kern w:val="0"/>
          <w:sz w:val="22"/>
          <w:szCs w:val="32"/>
        </w:rPr>
        <w:t>：</w:t>
      </w:r>
      <w:r>
        <w:rPr>
          <w:rFonts w:hint="eastAsia" w:ascii="仿宋" w:hAnsi="仿宋" w:eastAsia="仿宋" w:cs="宋体"/>
          <w:kern w:val="0"/>
          <w:sz w:val="22"/>
          <w:szCs w:val="32"/>
        </w:rPr>
        <w:t>1</w:t>
      </w:r>
      <w:r>
        <w:rPr>
          <w:rFonts w:ascii="仿宋" w:hAnsi="仿宋" w:eastAsia="仿宋" w:cs="宋体"/>
          <w:kern w:val="0"/>
          <w:sz w:val="22"/>
          <w:szCs w:val="32"/>
        </w:rPr>
        <w:t>.</w:t>
      </w:r>
      <w:r>
        <w:rPr>
          <w:rFonts w:hint="eastAsia" w:ascii="仿宋" w:hAnsi="仿宋" w:eastAsia="仿宋" w:cs="宋体"/>
          <w:kern w:val="0"/>
          <w:sz w:val="22"/>
          <w:szCs w:val="32"/>
        </w:rPr>
        <w:t>专业</w:t>
      </w:r>
      <w:r>
        <w:rPr>
          <w:rFonts w:ascii="仿宋" w:hAnsi="仿宋" w:eastAsia="仿宋" w:cs="宋体"/>
          <w:kern w:val="0"/>
          <w:sz w:val="22"/>
          <w:szCs w:val="32"/>
        </w:rPr>
        <w:t>建设</w:t>
      </w:r>
      <w:r>
        <w:rPr>
          <w:rFonts w:hint="eastAsia" w:ascii="仿宋" w:hAnsi="仿宋" w:eastAsia="仿宋" w:cs="宋体"/>
          <w:kern w:val="0"/>
          <w:sz w:val="22"/>
          <w:szCs w:val="32"/>
        </w:rPr>
        <w:t>与</w:t>
      </w:r>
      <w:r>
        <w:rPr>
          <w:rFonts w:ascii="仿宋" w:hAnsi="仿宋" w:eastAsia="仿宋" w:cs="宋体"/>
          <w:kern w:val="0"/>
          <w:sz w:val="22"/>
          <w:szCs w:val="32"/>
        </w:rPr>
        <w:t>诊改考核</w:t>
      </w:r>
      <w:r>
        <w:rPr>
          <w:rFonts w:hint="eastAsia" w:ascii="仿宋" w:hAnsi="仿宋" w:eastAsia="仿宋" w:cs="宋体"/>
          <w:kern w:val="0"/>
          <w:sz w:val="22"/>
          <w:szCs w:val="32"/>
        </w:rPr>
        <w:t>点</w:t>
      </w:r>
      <w:r>
        <w:rPr>
          <w:rFonts w:ascii="仿宋" w:hAnsi="仿宋" w:eastAsia="仿宋" w:cs="宋体"/>
          <w:kern w:val="0"/>
          <w:sz w:val="22"/>
          <w:szCs w:val="32"/>
        </w:rPr>
        <w:t>只针对专业教研室</w:t>
      </w:r>
      <w:r>
        <w:rPr>
          <w:rFonts w:hint="eastAsia" w:ascii="仿宋" w:hAnsi="仿宋" w:eastAsia="仿宋" w:cs="宋体"/>
          <w:kern w:val="0"/>
          <w:sz w:val="22"/>
          <w:szCs w:val="32"/>
        </w:rPr>
        <w:t>主</w:t>
      </w:r>
      <w:r>
        <w:rPr>
          <w:rFonts w:ascii="仿宋" w:hAnsi="仿宋" w:eastAsia="仿宋" w:cs="宋体"/>
          <w:kern w:val="0"/>
          <w:sz w:val="22"/>
          <w:szCs w:val="32"/>
        </w:rPr>
        <w:t>任。</w:t>
      </w:r>
    </w:p>
    <w:p>
      <w:r>
        <w:rPr>
          <w:rFonts w:ascii="仿宋" w:hAnsi="仿宋" w:eastAsia="仿宋" w:cs="宋体"/>
          <w:kern w:val="0"/>
          <w:sz w:val="22"/>
          <w:szCs w:val="32"/>
        </w:rPr>
        <w:t>2.</w:t>
      </w:r>
      <w:r>
        <w:rPr>
          <w:rFonts w:hint="eastAsia" w:ascii="仿宋" w:hAnsi="仿宋" w:eastAsia="仿宋" w:cs="宋体"/>
          <w:kern w:val="0"/>
          <w:sz w:val="22"/>
          <w:szCs w:val="32"/>
        </w:rPr>
        <w:t>A—工作开展好，记录完整，活动效果显著；B—开展了工作，记录较完整，效果较好；C—开展了工作，有工作记录，效果一般； D—没有开展工作，没有工作记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20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2020-08-03T09:15:21Z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