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A2FA1" w14:textId="77777777" w:rsidR="005F5D0B" w:rsidRPr="00572B0C" w:rsidRDefault="005367E1" w:rsidP="00A72627">
      <w:pPr>
        <w:jc w:val="center"/>
        <w:rPr>
          <w:rFonts w:ascii="黑体" w:eastAsia="黑体" w:hAnsi="黑体"/>
          <w:sz w:val="28"/>
        </w:rPr>
      </w:pPr>
      <w:commentRangeStart w:id="0"/>
      <w:r w:rsidRPr="00572B0C">
        <w:rPr>
          <w:rFonts w:ascii="黑体" w:eastAsia="黑体" w:hAnsi="黑体" w:hint="eastAsia"/>
          <w:sz w:val="28"/>
        </w:rPr>
        <w:t>安徽商贸职业技术学院</w:t>
      </w:r>
      <w:r w:rsidR="00A56145">
        <w:rPr>
          <w:rFonts w:ascii="黑体" w:eastAsia="黑体" w:hAnsi="黑体" w:hint="eastAsia"/>
          <w:sz w:val="28"/>
        </w:rPr>
        <w:t xml:space="preserve"> ______________</w:t>
      </w:r>
      <w:r w:rsidR="00A56145">
        <w:rPr>
          <w:rFonts w:ascii="黑体" w:eastAsia="黑体" w:hAnsi="黑体"/>
          <w:sz w:val="28"/>
        </w:rPr>
        <w:t xml:space="preserve"> </w:t>
      </w:r>
      <w:r w:rsidRPr="00572B0C">
        <w:rPr>
          <w:rFonts w:ascii="黑体" w:eastAsia="黑体" w:hAnsi="黑体" w:hint="eastAsia"/>
          <w:sz w:val="28"/>
        </w:rPr>
        <w:t>课程标准</w:t>
      </w:r>
      <w:commentRangeEnd w:id="0"/>
      <w:r w:rsidR="00351535">
        <w:rPr>
          <w:rStyle w:val="a7"/>
        </w:rPr>
        <w:commentReference w:id="0"/>
      </w:r>
    </w:p>
    <w:p w14:paraId="1731F7D3" w14:textId="77777777" w:rsidR="00CE2E01" w:rsidRPr="005A6D78" w:rsidRDefault="00CE2E01"/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29"/>
        <w:gridCol w:w="534"/>
        <w:gridCol w:w="701"/>
        <w:gridCol w:w="2189"/>
        <w:gridCol w:w="181"/>
        <w:gridCol w:w="244"/>
        <w:gridCol w:w="362"/>
        <w:gridCol w:w="149"/>
        <w:gridCol w:w="339"/>
        <w:gridCol w:w="140"/>
        <w:gridCol w:w="1177"/>
        <w:gridCol w:w="11"/>
        <w:gridCol w:w="515"/>
        <w:gridCol w:w="1114"/>
      </w:tblGrid>
      <w:tr w:rsidR="005367E1" w:rsidRPr="00A72627" w14:paraId="2D7EAD46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72FD264D" w14:textId="77777777" w:rsidR="005367E1" w:rsidRPr="00A72627" w:rsidRDefault="005367E1" w:rsidP="00A72627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课程名称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74B35134" w14:textId="77777777" w:rsidR="005367E1" w:rsidRPr="007C72A1" w:rsidRDefault="005367E1" w:rsidP="00A4074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1E3F3433" w14:textId="77777777" w:rsidR="005367E1" w:rsidRPr="00814598" w:rsidRDefault="005367E1" w:rsidP="00A72627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课程代码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14:paraId="79C24930" w14:textId="77777777" w:rsidR="005367E1" w:rsidRPr="005A6D78" w:rsidRDefault="005367E1" w:rsidP="00A7262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7B14C0" w:rsidRPr="00A72627" w14:paraId="6123520C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FCA3390" w14:textId="77777777" w:rsidR="007B14C0" w:rsidRPr="00A72627" w:rsidRDefault="007B14C0" w:rsidP="00A72627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主笔人</w:t>
            </w:r>
          </w:p>
        </w:tc>
        <w:tc>
          <w:tcPr>
            <w:tcW w:w="3953" w:type="dxa"/>
            <w:gridSpan w:val="4"/>
            <w:shd w:val="clear" w:color="auto" w:fill="auto"/>
            <w:vAlign w:val="center"/>
          </w:tcPr>
          <w:p w14:paraId="3B29130C" w14:textId="77777777" w:rsidR="007B14C0" w:rsidRPr="00A72627" w:rsidRDefault="007B14C0" w:rsidP="007B14C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31CC9764" w14:textId="77777777" w:rsidR="007B14C0" w:rsidRPr="00814598" w:rsidRDefault="007B14C0" w:rsidP="00A72627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审定时间</w:t>
            </w:r>
          </w:p>
        </w:tc>
        <w:tc>
          <w:tcPr>
            <w:tcW w:w="2957" w:type="dxa"/>
            <w:gridSpan w:val="5"/>
            <w:shd w:val="clear" w:color="auto" w:fill="auto"/>
            <w:vAlign w:val="center"/>
          </w:tcPr>
          <w:p w14:paraId="10D89D9D" w14:textId="77777777" w:rsidR="007B14C0" w:rsidRPr="00A72627" w:rsidRDefault="007B14C0" w:rsidP="00A726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0A482F" w:rsidRPr="00A72627" w14:paraId="1169AC80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30F712D" w14:textId="77777777" w:rsidR="000A482F" w:rsidRPr="00A72627" w:rsidRDefault="000A482F" w:rsidP="00A72627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使用范围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2758485" w14:textId="77777777" w:rsidR="000A482F" w:rsidRPr="00A72627" w:rsidRDefault="00A4074C" w:rsidP="00A407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电子商务</w:t>
            </w:r>
            <w:r w:rsidR="005A6D78">
              <w:rPr>
                <w:rFonts w:ascii="仿宋" w:eastAsia="仿宋" w:hAnsi="仿宋" w:hint="eastAsia"/>
                <w:szCs w:val="21"/>
              </w:rPr>
              <w:t>专业</w:t>
            </w:r>
            <w:r>
              <w:rPr>
                <w:rFonts w:ascii="仿宋" w:eastAsia="仿宋" w:hAnsi="仿宋" w:hint="eastAsia"/>
                <w:szCs w:val="21"/>
              </w:rPr>
              <w:t>统招班</w:t>
            </w:r>
          </w:p>
        </w:tc>
      </w:tr>
      <w:tr w:rsidR="005A7D3C" w:rsidRPr="00A72627" w14:paraId="6CDE07DE" w14:textId="77777777" w:rsidTr="005A7D3C">
        <w:trPr>
          <w:trHeight w:hRule="exact" w:val="732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E0B573C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课程类型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341E5D22" w14:textId="77777777" w:rsidR="005A7D3C" w:rsidRDefault="005A7D3C" w:rsidP="005A7D3C">
            <w:pPr>
              <w:jc w:val="left"/>
              <w:rPr>
                <w:sz w:val="22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 w:rsidRPr="004F5DB5">
              <w:rPr>
                <w:rFonts w:hint="eastAsia"/>
                <w:sz w:val="22"/>
              </w:rPr>
              <w:t>理论</w:t>
            </w:r>
            <w:r w:rsidRPr="004F5DB5">
              <w:rPr>
                <w:sz w:val="22"/>
              </w:rPr>
              <w:t>型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类）</w:t>
            </w:r>
            <w:r w:rsidRPr="004F5DB5">
              <w:rPr>
                <w:rFonts w:hint="eastAsia"/>
                <w:sz w:val="22"/>
              </w:rPr>
              <w:t xml:space="preserve">  </w:t>
            </w:r>
            <w:r w:rsidR="001D7371">
              <w:rPr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 w:rsidRPr="004F5DB5">
              <w:rPr>
                <w:rFonts w:hint="eastAsia"/>
                <w:sz w:val="22"/>
              </w:rPr>
              <w:t>理</w:t>
            </w:r>
            <w:r w:rsidRPr="004F5DB5">
              <w:rPr>
                <w:sz w:val="22"/>
              </w:rPr>
              <w:t>实一体型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类）</w:t>
            </w:r>
            <w:r w:rsidRPr="004F5DB5">
              <w:rPr>
                <w:rFonts w:hint="eastAsia"/>
                <w:sz w:val="22"/>
              </w:rPr>
              <w:t xml:space="preserve"> </w:t>
            </w:r>
            <w:r w:rsidRPr="004F5DB5">
              <w:rPr>
                <w:sz w:val="22"/>
              </w:rPr>
              <w:t xml:space="preserve"> </w:t>
            </w:r>
          </w:p>
          <w:p w14:paraId="0BE7AE02" w14:textId="77777777" w:rsidR="005A7D3C" w:rsidRDefault="005A7D3C" w:rsidP="005A7D3C">
            <w:pPr>
              <w:jc w:val="left"/>
              <w:rPr>
                <w:rFonts w:ascii="仿宋" w:eastAsia="仿宋" w:hAnsi="仿宋"/>
                <w:szCs w:val="21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 w:rsidRPr="004F5DB5">
              <w:rPr>
                <w:rFonts w:hint="eastAsia"/>
                <w:sz w:val="22"/>
              </w:rPr>
              <w:t>实践</w:t>
            </w:r>
            <w:r w:rsidRPr="004F5DB5">
              <w:rPr>
                <w:sz w:val="22"/>
              </w:rPr>
              <w:t>型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类）</w:t>
            </w:r>
          </w:p>
        </w:tc>
        <w:tc>
          <w:tcPr>
            <w:tcW w:w="132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B2F3C" w14:textId="77777777" w:rsidR="005A7D3C" w:rsidRPr="00814598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学时/学分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121FE698" w14:textId="77777777" w:rsidR="005A7D3C" w:rsidRPr="0080349D" w:rsidRDefault="005A7D3C" w:rsidP="005A7D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A7D3C" w:rsidRPr="00A72627" w14:paraId="3735E9C5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CE0C7C3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课程属性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765C3DE8" w14:textId="77777777" w:rsidR="005A7D3C" w:rsidRDefault="005A7D3C" w:rsidP="001D7371">
            <w:pPr>
              <w:jc w:val="left"/>
              <w:rPr>
                <w:rFonts w:ascii="仿宋" w:eastAsia="仿宋" w:hAnsi="仿宋"/>
                <w:szCs w:val="21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公共</w:t>
            </w:r>
            <w:r>
              <w:rPr>
                <w:rFonts w:asciiTheme="minorEastAsia" w:hAnsiTheme="minorEastAsia"/>
                <w:sz w:val="22"/>
              </w:rPr>
              <w:t>课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专业</w:t>
            </w:r>
            <w:r>
              <w:rPr>
                <w:rFonts w:asciiTheme="minorEastAsia" w:hAnsiTheme="minorEastAsia"/>
                <w:sz w:val="22"/>
              </w:rPr>
              <w:t>基础课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专业</w:t>
            </w:r>
            <w:r>
              <w:rPr>
                <w:rFonts w:asciiTheme="minorEastAsia" w:hAnsiTheme="minorEastAsia"/>
                <w:sz w:val="22"/>
              </w:rPr>
              <w:t>课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BFE4B7" w14:textId="77777777" w:rsidR="005A7D3C" w:rsidRPr="00814598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实践学时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1BB62F01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7371" w:rsidRPr="00A72627" w14:paraId="0CF764E3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A55EB15" w14:textId="77777777" w:rsidR="001D7371" w:rsidRPr="00A72627" w:rsidRDefault="001D7371" w:rsidP="001D7371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课程性质</w:t>
            </w:r>
          </w:p>
        </w:tc>
        <w:tc>
          <w:tcPr>
            <w:tcW w:w="5228" w:type="dxa"/>
            <w:gridSpan w:val="9"/>
            <w:shd w:val="clear" w:color="auto" w:fill="auto"/>
            <w:vAlign w:val="center"/>
          </w:tcPr>
          <w:p w14:paraId="3D28472A" w14:textId="77777777" w:rsidR="001D7371" w:rsidRPr="00814598" w:rsidRDefault="001D7371" w:rsidP="001D7371">
            <w:pPr>
              <w:jc w:val="left"/>
              <w:rPr>
                <w:rFonts w:ascii="宋体" w:hAnsi="宋体"/>
                <w:sz w:val="22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必</w:t>
            </w:r>
            <w:r>
              <w:rPr>
                <w:rFonts w:asciiTheme="minorEastAsia" w:hAnsiTheme="minorEastAsia"/>
                <w:sz w:val="22"/>
              </w:rPr>
              <w:t>修课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专业</w:t>
            </w:r>
            <w:r>
              <w:rPr>
                <w:rFonts w:asciiTheme="minorEastAsia" w:hAnsiTheme="minorEastAsia"/>
                <w:sz w:val="22"/>
              </w:rPr>
              <w:t>选修课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公共选修</w:t>
            </w:r>
            <w:r>
              <w:rPr>
                <w:rFonts w:asciiTheme="minorEastAsia" w:hAnsiTheme="minorEastAsia"/>
                <w:sz w:val="22"/>
              </w:rPr>
              <w:t>课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3EFB7C" w14:textId="77777777" w:rsidR="001D7371" w:rsidRPr="00814598" w:rsidRDefault="001D7371" w:rsidP="001D7371">
            <w:pPr>
              <w:jc w:val="center"/>
              <w:rPr>
                <w:rFonts w:ascii="宋体" w:hAnsi="宋体"/>
                <w:sz w:val="22"/>
              </w:rPr>
            </w:pPr>
            <w:r w:rsidRPr="00814598">
              <w:rPr>
                <w:rFonts w:ascii="宋体" w:hAnsi="宋体" w:hint="eastAsia"/>
                <w:sz w:val="22"/>
              </w:rPr>
              <w:t>周学时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0442AD1A" w14:textId="77777777" w:rsidR="001D7371" w:rsidRPr="00A72627" w:rsidRDefault="001D7371" w:rsidP="001D737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7371" w:rsidRPr="00A72627" w14:paraId="175BE22B" w14:textId="77777777" w:rsidTr="007B14C0">
        <w:trPr>
          <w:trHeight w:hRule="exact" w:val="1251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9E612EA" w14:textId="77777777" w:rsidR="001D7371" w:rsidRPr="00A72627" w:rsidRDefault="001D7371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教学场所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A704232" w14:textId="77777777" w:rsidR="001D7371" w:rsidRDefault="001D7371" w:rsidP="001D7371">
            <w:pPr>
              <w:adjustRightInd w:val="0"/>
              <w:snapToGrid w:val="0"/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教室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多媒体</w:t>
            </w:r>
            <w:r>
              <w:rPr>
                <w:rFonts w:asciiTheme="minorEastAsia" w:hAnsiTheme="minorEastAsia"/>
                <w:sz w:val="22"/>
              </w:rPr>
              <w:t>教室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实</w:t>
            </w:r>
            <w:r>
              <w:rPr>
                <w:rFonts w:asciiTheme="minorEastAsia" w:hAnsiTheme="minorEastAsia"/>
                <w:sz w:val="22"/>
              </w:rPr>
              <w:t>训（</w:t>
            </w:r>
            <w:r>
              <w:rPr>
                <w:rFonts w:asciiTheme="minorEastAsia" w:hAnsiTheme="minorEastAsia" w:hint="eastAsia"/>
                <w:sz w:val="22"/>
              </w:rPr>
              <w:t>验</w:t>
            </w:r>
            <w:r>
              <w:rPr>
                <w:rFonts w:asciiTheme="minorEastAsia" w:hAnsiTheme="minor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室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校</w:t>
            </w:r>
            <w:r>
              <w:rPr>
                <w:rFonts w:asciiTheme="minorEastAsia" w:hAnsiTheme="minorEastAsia"/>
                <w:sz w:val="22"/>
              </w:rPr>
              <w:t>外实习基地</w:t>
            </w:r>
          </w:p>
          <w:p w14:paraId="1FA851EE" w14:textId="77777777" w:rsidR="001D7371" w:rsidRPr="001D7371" w:rsidRDefault="001D7371" w:rsidP="001D7371">
            <w:pPr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/>
                <w:szCs w:val="21"/>
              </w:rPr>
            </w:pPr>
            <w:r w:rsidRPr="004F5DB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其他</w:t>
            </w:r>
            <w:r>
              <w:rPr>
                <w:rFonts w:asciiTheme="minorEastAsia" w:hAnsiTheme="minorEastAsia" w:hint="eastAsia"/>
                <w:sz w:val="22"/>
              </w:rPr>
              <w:t xml:space="preserve"> ____________________________________</w:t>
            </w:r>
          </w:p>
        </w:tc>
      </w:tr>
      <w:tr w:rsidR="005A7D3C" w:rsidRPr="00A72627" w14:paraId="03BCD126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3B0042C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先导课程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140E4D6B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《网上贸易实务》《市场营销理论与实务》</w:t>
            </w:r>
          </w:p>
        </w:tc>
      </w:tr>
      <w:tr w:rsidR="005A7D3C" w:rsidRPr="00A72627" w14:paraId="427D8991" w14:textId="77777777" w:rsidTr="007B14C0">
        <w:trPr>
          <w:trHeight w:hRule="exact" w:val="539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7DB0590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后续课程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71541A30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《消费行为学》</w:t>
            </w:r>
          </w:p>
        </w:tc>
      </w:tr>
      <w:tr w:rsidR="005A7D3C" w:rsidRPr="00A72627" w14:paraId="4D2EF121" w14:textId="77777777" w:rsidTr="007B14C0">
        <w:trPr>
          <w:trHeight w:val="1860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5134954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课程描述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FF10A90" w14:textId="77777777" w:rsidR="005A7D3C" w:rsidRPr="00A72627" w:rsidRDefault="005A7D3C" w:rsidP="005A7D3C">
            <w:pPr>
              <w:spacing w:beforeLines="20" w:before="62"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本课程旨在</w:t>
            </w:r>
            <w:r>
              <w:rPr>
                <w:rFonts w:ascii="仿宋" w:eastAsia="仿宋" w:hAnsi="仿宋" w:hint="eastAsia"/>
                <w:szCs w:val="21"/>
              </w:rPr>
              <w:t>引领学生掌握电商客服工作中的询单接待、售后处理和团队管理的知识和技术</w:t>
            </w:r>
            <w:r w:rsidRPr="00A72627">
              <w:rPr>
                <w:rFonts w:ascii="仿宋" w:eastAsia="仿宋" w:hAnsi="仿宋" w:hint="eastAsia"/>
                <w:szCs w:val="21"/>
              </w:rPr>
              <w:t>，</w:t>
            </w:r>
            <w:r w:rsidRPr="000E0D6E">
              <w:rPr>
                <w:rFonts w:ascii="仿宋" w:eastAsia="仿宋" w:hAnsi="仿宋" w:hint="eastAsia"/>
                <w:b/>
                <w:szCs w:val="21"/>
              </w:rPr>
              <w:t>（目的</w:t>
            </w:r>
            <w:r w:rsidRPr="000E0D6E">
              <w:rPr>
                <w:rFonts w:ascii="仿宋" w:eastAsia="仿宋" w:hAnsi="仿宋"/>
                <w:b/>
                <w:szCs w:val="21"/>
              </w:rPr>
              <w:t>）</w:t>
            </w:r>
            <w:r w:rsidRPr="00A72627">
              <w:rPr>
                <w:rFonts w:ascii="仿宋" w:eastAsia="仿宋" w:hAnsi="仿宋" w:hint="eastAsia"/>
                <w:szCs w:val="21"/>
              </w:rPr>
              <w:t>通过</w:t>
            </w:r>
            <w:r>
              <w:rPr>
                <w:rFonts w:ascii="仿宋" w:eastAsia="仿宋" w:hAnsi="仿宋" w:hint="eastAsia"/>
                <w:szCs w:val="21"/>
              </w:rPr>
              <w:t>分析资料和案例讨论明晰客服工作中的法律、规则禁忌，善用电商客服软件进行模拟询单接待，分析案例归纳询单接待和售后处理的流程与技巧，小组活动解析客服团队管理的主要方法，</w:t>
            </w:r>
            <w:r w:rsidRPr="000E0D6E">
              <w:rPr>
                <w:rFonts w:ascii="仿宋" w:eastAsia="仿宋" w:hAnsi="仿宋" w:hint="eastAsia"/>
                <w:b/>
                <w:szCs w:val="21"/>
              </w:rPr>
              <w:t>（历程</w:t>
            </w:r>
            <w:r w:rsidRPr="000E0D6E">
              <w:rPr>
                <w:rFonts w:ascii="仿宋" w:eastAsia="仿宋" w:hAnsi="仿宋"/>
                <w:b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以胜任年销售千万规模网店的客服岗位工作</w:t>
            </w:r>
            <w:r w:rsidRPr="00A72627">
              <w:rPr>
                <w:rFonts w:ascii="仿宋" w:eastAsia="仿宋" w:hAnsi="仿宋" w:hint="eastAsia"/>
                <w:szCs w:val="21"/>
              </w:rPr>
              <w:t>。</w:t>
            </w:r>
            <w:r w:rsidRPr="000E0D6E">
              <w:rPr>
                <w:rFonts w:ascii="仿宋" w:eastAsia="仿宋" w:hAnsi="仿宋" w:hint="eastAsia"/>
                <w:b/>
                <w:szCs w:val="21"/>
              </w:rPr>
              <w:t>（</w:t>
            </w:r>
            <w:r w:rsidRPr="000E0D6E">
              <w:rPr>
                <w:rFonts w:ascii="仿宋" w:eastAsia="仿宋" w:hAnsi="仿宋"/>
                <w:b/>
                <w:szCs w:val="21"/>
              </w:rPr>
              <w:t>预期成果）</w:t>
            </w:r>
          </w:p>
        </w:tc>
      </w:tr>
      <w:tr w:rsidR="005A7D3C" w:rsidRPr="00A72627" w14:paraId="6B72506A" w14:textId="77777777" w:rsidTr="00575F29">
        <w:trPr>
          <w:trHeight w:val="2592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CE56F62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设计</w:t>
            </w:r>
            <w:r>
              <w:rPr>
                <w:rFonts w:ascii="宋体" w:hAnsi="宋体"/>
                <w:sz w:val="22"/>
              </w:rPr>
              <w:t>思路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8EEC7C3" w14:textId="77777777" w:rsidR="005A7D3C" w:rsidRPr="00A72627" w:rsidRDefault="005A7D3C" w:rsidP="005A7D3C">
            <w:pPr>
              <w:spacing w:beforeLines="20" w:before="62"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12354D56" w14:textId="77777777" w:rsidTr="007B14C0">
        <w:trPr>
          <w:trHeight w:val="320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1B83E4C7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commentRangeStart w:id="1"/>
            <w:r>
              <w:rPr>
                <w:rFonts w:ascii="宋体" w:hAnsi="宋体" w:hint="eastAsia"/>
                <w:sz w:val="22"/>
              </w:rPr>
              <w:t>课程教学</w:t>
            </w:r>
            <w:r w:rsidRPr="00A72627">
              <w:rPr>
                <w:rFonts w:ascii="宋体" w:hAnsi="宋体" w:hint="eastAsia"/>
                <w:sz w:val="22"/>
              </w:rPr>
              <w:t>目标</w:t>
            </w:r>
            <w:commentRangeEnd w:id="1"/>
            <w:r w:rsidR="00351535">
              <w:rPr>
                <w:rStyle w:val="a7"/>
              </w:rPr>
              <w:commentReference w:id="1"/>
            </w:r>
          </w:p>
        </w:tc>
        <w:tc>
          <w:tcPr>
            <w:tcW w:w="5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C59EC" w14:textId="77777777" w:rsidR="005A7D3C" w:rsidRPr="00A03D64" w:rsidRDefault="005A7D3C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代码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5F426BFA" w14:textId="77777777" w:rsidR="005A7D3C" w:rsidRPr="00A03D64" w:rsidRDefault="005A7D3C" w:rsidP="008F2E89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03D64">
              <w:rPr>
                <w:rFonts w:ascii="宋体" w:hAnsi="宋体" w:hint="eastAsia"/>
                <w:sz w:val="18"/>
                <w:szCs w:val="21"/>
              </w:rPr>
              <w:t>描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    </w:t>
            </w:r>
            <w:r w:rsidRPr="00A03D64">
              <w:rPr>
                <w:rFonts w:ascii="宋体" w:hAnsi="宋体" w:hint="eastAsia"/>
                <w:sz w:val="18"/>
                <w:szCs w:val="21"/>
              </w:rPr>
              <w:t>述</w:t>
            </w:r>
          </w:p>
        </w:tc>
      </w:tr>
      <w:tr w:rsidR="005A7D3C" w:rsidRPr="00A72627" w14:paraId="465A5CCB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21E484DB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6C98A44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</w:t>
            </w:r>
            <w:r w:rsidR="005A7D3C" w:rsidRPr="00531CD2">
              <w:rPr>
                <w:rFonts w:ascii="Times New Roman" w:eastAsia="仿宋" w:hAnsi="Times New Roman"/>
                <w:sz w:val="18"/>
                <w:szCs w:val="18"/>
              </w:rPr>
              <w:t>1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0CCA4233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能够阐述电商客服的工作流程、内容以及对网店的价值</w:t>
            </w:r>
          </w:p>
        </w:tc>
      </w:tr>
      <w:tr w:rsidR="005A7D3C" w:rsidRPr="00A72627" w14:paraId="7A28CDA5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3A6AF6A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A43CE9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</w:t>
            </w:r>
            <w:r w:rsidR="005A7D3C">
              <w:rPr>
                <w:rFonts w:ascii="Times New Roman" w:eastAsia="仿宋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43C1BAD1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精熟电商客服相关法律法规、平台规则条款，规范执行电商客服工作守则</w:t>
            </w:r>
          </w:p>
        </w:tc>
      </w:tr>
      <w:tr w:rsidR="005A7D3C" w:rsidRPr="00A72627" w14:paraId="143045BA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A663E76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76F0BD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M3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60FE3B28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善于使用电商客服工具，提高咨询答复及时率</w:t>
            </w:r>
          </w:p>
        </w:tc>
      </w:tr>
      <w:tr w:rsidR="005A7D3C" w:rsidRPr="00A72627" w14:paraId="7A034A49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AEF9C08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419FDE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M4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719EF3FE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能够准确识别客户咨询意图，运用话术提升询单转化率和客单价</w:t>
            </w:r>
          </w:p>
        </w:tc>
      </w:tr>
      <w:tr w:rsidR="005A7D3C" w:rsidRPr="00A72627" w14:paraId="14825866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6B45CBD3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A960D9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M5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4FF56722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能够准确识别客户售后诉求，按售后处理标准处理各类售后问题</w:t>
            </w:r>
          </w:p>
        </w:tc>
      </w:tr>
      <w:tr w:rsidR="005A7D3C" w:rsidRPr="00A72627" w14:paraId="00AB4317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6785FABF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9F16C59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M6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5DD64894" w14:textId="77777777" w:rsidR="005A7D3C" w:rsidRPr="004E2137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熟练使用赤兔等工具收集分析客服数据，开展客服团队培训和绩效管理</w:t>
            </w:r>
          </w:p>
        </w:tc>
      </w:tr>
      <w:tr w:rsidR="005A7D3C" w:rsidRPr="00A72627" w14:paraId="12301165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45397D5B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8AE825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M7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70F8C1CF" w14:textId="77777777" w:rsidR="005A7D3C" w:rsidRPr="006C7275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6C7275">
              <w:rPr>
                <w:rFonts w:ascii="Times New Roman" w:eastAsia="仿宋" w:hAnsi="Times New Roman" w:hint="eastAsia"/>
                <w:szCs w:val="21"/>
              </w:rPr>
              <w:t>能够处理客户投诉，进行客户关系维护与开发</w:t>
            </w:r>
          </w:p>
        </w:tc>
      </w:tr>
      <w:tr w:rsidR="005A7D3C" w:rsidRPr="00A72627" w14:paraId="1F38DD07" w14:textId="77777777" w:rsidTr="007B14C0">
        <w:trPr>
          <w:trHeight w:hRule="exact" w:val="510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59181872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6EB591" w14:textId="77777777" w:rsidR="005A7D3C" w:rsidRPr="00531CD2" w:rsidRDefault="008F2E89" w:rsidP="005A7D3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M8</w:t>
            </w:r>
          </w:p>
        </w:tc>
        <w:tc>
          <w:tcPr>
            <w:tcW w:w="7656" w:type="dxa"/>
            <w:gridSpan w:val="13"/>
            <w:shd w:val="clear" w:color="auto" w:fill="auto"/>
            <w:vAlign w:val="center"/>
          </w:tcPr>
          <w:p w14:paraId="0E384196" w14:textId="77777777" w:rsidR="005A7D3C" w:rsidRPr="006C7275" w:rsidRDefault="005A7D3C" w:rsidP="005A7D3C">
            <w:pPr>
              <w:jc w:val="left"/>
              <w:rPr>
                <w:rFonts w:ascii="Times New Roman" w:eastAsia="仿宋" w:hAnsi="Times New Roman"/>
                <w:szCs w:val="21"/>
              </w:rPr>
            </w:pPr>
            <w:r w:rsidRPr="006C7275">
              <w:rPr>
                <w:rFonts w:ascii="Times New Roman" w:eastAsia="仿宋" w:hAnsi="Times New Roman" w:hint="eastAsia"/>
                <w:szCs w:val="21"/>
              </w:rPr>
              <w:t>具备科学应对客服工作压力的能力，养成敬业负责的职业心态</w:t>
            </w:r>
          </w:p>
        </w:tc>
      </w:tr>
      <w:tr w:rsidR="005A7D3C" w:rsidRPr="00A72627" w14:paraId="0A16DEA9" w14:textId="77777777" w:rsidTr="007B14C0">
        <w:trPr>
          <w:trHeight w:val="4076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3841E99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内容大纲</w:t>
            </w:r>
          </w:p>
        </w:tc>
        <w:tc>
          <w:tcPr>
            <w:tcW w:w="8185" w:type="dxa"/>
            <w:gridSpan w:val="14"/>
            <w:shd w:val="clear" w:color="auto" w:fill="auto"/>
          </w:tcPr>
          <w:p w14:paraId="5E96B13E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1.客服的工作流程、内容与价值</w:t>
            </w:r>
          </w:p>
          <w:p w14:paraId="561A734F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2.客服工具的使用技巧</w:t>
            </w:r>
          </w:p>
          <w:p w14:paraId="4FC68B18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3.客服相关法律法规与平台规则 </w:t>
            </w:r>
          </w:p>
          <w:p w14:paraId="0ED2F90E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4.客户询单意图的识别与应答技巧</w:t>
            </w:r>
          </w:p>
          <w:p w14:paraId="4EA93FB0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5.客户售后诉求的识别与处理技巧</w:t>
            </w:r>
          </w:p>
          <w:p w14:paraId="4DFD2638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6.客户投诉处理与客户关系管理 </w:t>
            </w:r>
          </w:p>
          <w:p w14:paraId="03AFFFAC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7.客服绩效数据整理与分析</w:t>
            </w:r>
          </w:p>
          <w:p w14:paraId="11F02E59" w14:textId="77777777" w:rsidR="005A7D3C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8.客服团队培训方法与实践</w:t>
            </w:r>
          </w:p>
          <w:p w14:paraId="462EBD09" w14:textId="77777777" w:rsidR="005A7D3C" w:rsidRPr="00A72627" w:rsidRDefault="005A7D3C" w:rsidP="005A7D3C">
            <w:pPr>
              <w:spacing w:line="30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9.客服工作压力压力识别与应对</w:t>
            </w:r>
          </w:p>
        </w:tc>
      </w:tr>
      <w:tr w:rsidR="008F2E89" w:rsidRPr="00A72627" w14:paraId="3DD1D717" w14:textId="77777777" w:rsidTr="009B7306">
        <w:trPr>
          <w:trHeight w:hRule="exact" w:val="284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2A68AB73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进度安排</w:t>
            </w:r>
          </w:p>
        </w:tc>
        <w:tc>
          <w:tcPr>
            <w:tcW w:w="4378" w:type="dxa"/>
            <w:gridSpan w:val="6"/>
            <w:vMerge w:val="restart"/>
            <w:shd w:val="clear" w:color="auto" w:fill="auto"/>
            <w:vAlign w:val="center"/>
          </w:tcPr>
          <w:p w14:paraId="0C861B25" w14:textId="77777777" w:rsidR="008F2E89" w:rsidRPr="00811E94" w:rsidRDefault="008F2E89" w:rsidP="008F31B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E94">
              <w:rPr>
                <w:rFonts w:ascii="宋体" w:hAnsi="宋体" w:hint="eastAsia"/>
                <w:sz w:val="18"/>
                <w:szCs w:val="21"/>
              </w:rPr>
              <w:t>单元名称与内容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0FCC0F0B" w14:textId="77777777" w:rsidR="008F2E89" w:rsidRPr="00D7060A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D7060A">
              <w:rPr>
                <w:rFonts w:ascii="宋体" w:hAnsi="宋体" w:hint="eastAsia"/>
                <w:sz w:val="18"/>
                <w:szCs w:val="21"/>
              </w:rPr>
              <w:t>学时</w:t>
            </w:r>
            <w:r>
              <w:rPr>
                <w:rFonts w:ascii="宋体" w:hAnsi="宋体" w:hint="eastAsia"/>
                <w:sz w:val="18"/>
                <w:szCs w:val="21"/>
              </w:rPr>
              <w:t>数</w:t>
            </w:r>
          </w:p>
        </w:tc>
        <w:tc>
          <w:tcPr>
            <w:tcW w:w="1703" w:type="dxa"/>
            <w:gridSpan w:val="3"/>
            <w:vMerge w:val="restart"/>
            <w:shd w:val="clear" w:color="auto" w:fill="auto"/>
            <w:vAlign w:val="center"/>
          </w:tcPr>
          <w:p w14:paraId="2269E01B" w14:textId="77777777" w:rsidR="008F2E89" w:rsidRPr="00811E94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E94">
              <w:rPr>
                <w:rFonts w:ascii="宋体" w:hAnsi="宋体" w:hint="eastAsia"/>
                <w:sz w:val="18"/>
                <w:szCs w:val="21"/>
              </w:rPr>
              <w:t>重难点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72DBF" w14:textId="77777777" w:rsidR="008F2E89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对应</w:t>
            </w:r>
            <w:r w:rsidRPr="00811E94">
              <w:rPr>
                <w:rFonts w:ascii="宋体" w:hAnsi="宋体" w:hint="eastAsia"/>
                <w:sz w:val="18"/>
                <w:szCs w:val="21"/>
              </w:rPr>
              <w:t>目标</w:t>
            </w:r>
          </w:p>
          <w:p w14:paraId="3E32CC3B" w14:textId="77777777" w:rsidR="008F2E89" w:rsidRPr="00811E94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811E94">
              <w:rPr>
                <w:rFonts w:ascii="宋体" w:hAnsi="宋体" w:hint="eastAsia"/>
                <w:sz w:val="18"/>
                <w:szCs w:val="21"/>
              </w:rPr>
              <w:t>代码</w:t>
            </w:r>
          </w:p>
        </w:tc>
      </w:tr>
      <w:tr w:rsidR="008F2E89" w:rsidRPr="00A72627" w14:paraId="6C841B13" w14:textId="77777777" w:rsidTr="009B7306">
        <w:trPr>
          <w:trHeight w:hRule="exact" w:val="284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36355729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vMerge/>
            <w:shd w:val="clear" w:color="auto" w:fill="auto"/>
            <w:vAlign w:val="center"/>
          </w:tcPr>
          <w:p w14:paraId="375D9683" w14:textId="77777777" w:rsidR="008F2E89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1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F888" w14:textId="77777777" w:rsidR="008F2E89" w:rsidRPr="00D7060A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理论</w:t>
            </w:r>
          </w:p>
        </w:tc>
        <w:tc>
          <w:tcPr>
            <w:tcW w:w="47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2442F" w14:textId="77777777" w:rsidR="008F2E89" w:rsidRPr="00D7060A" w:rsidRDefault="008F2E89" w:rsidP="005A7D3C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实践</w:t>
            </w:r>
          </w:p>
        </w:tc>
        <w:tc>
          <w:tcPr>
            <w:tcW w:w="1703" w:type="dxa"/>
            <w:gridSpan w:val="3"/>
            <w:vMerge/>
            <w:shd w:val="clear" w:color="auto" w:fill="auto"/>
            <w:vAlign w:val="center"/>
          </w:tcPr>
          <w:p w14:paraId="033EA38F" w14:textId="77777777" w:rsidR="008F2E89" w:rsidRPr="00811E94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14:paraId="15154851" w14:textId="77777777" w:rsidR="008F2E89" w:rsidRPr="00811E94" w:rsidRDefault="008F2E89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8F2E89" w:rsidRPr="00A72627" w14:paraId="06099715" w14:textId="77777777" w:rsidTr="00177D16">
        <w:trPr>
          <w:trHeight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230F9BF8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28DF3A82" w14:textId="77777777" w:rsidR="008F2E89" w:rsidRPr="00A72627" w:rsidRDefault="008F2E89" w:rsidP="005A7D3C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单元1</w:t>
            </w:r>
          </w:p>
          <w:p w14:paraId="16D456A9" w14:textId="77777777" w:rsidR="008F2E89" w:rsidRPr="00A72627" w:rsidRDefault="008F2E89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1.1</w:t>
            </w:r>
          </w:p>
          <w:p w14:paraId="6B0D452B" w14:textId="77777777" w:rsidR="008F2E89" w:rsidRPr="00A72627" w:rsidRDefault="008F2E89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1.2</w:t>
            </w:r>
          </w:p>
          <w:p w14:paraId="7723702A" w14:textId="77777777" w:rsidR="008F2E89" w:rsidRPr="00A72627" w:rsidRDefault="008F2E89" w:rsidP="008F2E89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1.3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592EAAE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  <w:r>
              <w:rPr>
                <w:rFonts w:ascii="Times New Roman" w:eastAsia="仿宋" w:hAnsi="Times New Roman"/>
                <w:sz w:val="20"/>
                <w:szCs w:val="21"/>
              </w:rPr>
              <w:t>4</w:t>
            </w: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1041CC96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  <w:r>
              <w:rPr>
                <w:rFonts w:ascii="Times New Roman" w:eastAsia="仿宋" w:hAnsi="Times New Roman" w:hint="eastAsia"/>
                <w:sz w:val="20"/>
                <w:szCs w:val="21"/>
              </w:rPr>
              <w:t>4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475252E2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重点：</w:t>
            </w:r>
          </w:p>
          <w:p w14:paraId="3C429160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难点：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CFF194" w14:textId="77777777" w:rsidR="008F2E89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M1</w:t>
            </w:r>
          </w:p>
          <w:p w14:paraId="2473B593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M2</w:t>
            </w:r>
          </w:p>
        </w:tc>
      </w:tr>
      <w:tr w:rsidR="008F2E89" w:rsidRPr="00A72627" w14:paraId="2EABF8F3" w14:textId="77777777" w:rsidTr="00023027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38F5A977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437313D8" w14:textId="77777777" w:rsidR="008F2E89" w:rsidRPr="00A72627" w:rsidRDefault="008F2E89" w:rsidP="008F2E89">
            <w:pPr>
              <w:jc w:val="left"/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单元2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0CD289A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499B5B56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680BBF57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5B8694A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2EC469DA" w14:textId="77777777" w:rsidTr="00C83A55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67A5D8B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6F635A1C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单元3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184E25A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71EC6C09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15F99134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2443C27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46786D41" w14:textId="77777777" w:rsidTr="002017B5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401DA730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4CA3B1DB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单元4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EEAFB18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57AFAE12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09B5C707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DA10CE5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426E5B84" w14:textId="77777777" w:rsidTr="0006529A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5043C12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5E812FC4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单元5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D125902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63ED5D4B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2420EF99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E9482E5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6D6525D3" w14:textId="77777777" w:rsidTr="00FE7EC2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EB9A601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5322400A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单元6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3FFAB01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62502A5D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38762C4B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88E126A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40E14114" w14:textId="77777777" w:rsidTr="00AA3529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5C690E21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454FF934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单元7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8182B57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42436E37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2FE80401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2EE73E6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2EDA821E" w14:textId="77777777" w:rsidTr="00AA3529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C8A864B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094E9F8D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单元8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84B8F75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75CB4DEC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13794F72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FE993DE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2E89" w:rsidRPr="00A72627" w14:paraId="32CD4E1F" w14:textId="77777777" w:rsidTr="00AA3529">
        <w:trPr>
          <w:trHeight w:hRule="exact" w:val="1701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FBE83E8" w14:textId="77777777" w:rsidR="008F2E89" w:rsidRPr="00A72627" w:rsidRDefault="008F2E89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6"/>
            <w:shd w:val="clear" w:color="auto" w:fill="auto"/>
            <w:vAlign w:val="center"/>
          </w:tcPr>
          <w:p w14:paraId="1AD707F1" w14:textId="77777777" w:rsidR="008F2E89" w:rsidRPr="00A72627" w:rsidRDefault="008F2E89" w:rsidP="008F2E89">
            <w:pPr>
              <w:rPr>
                <w:rFonts w:ascii="仿宋" w:eastAsia="仿宋" w:hAnsi="仿宋"/>
                <w:szCs w:val="21"/>
              </w:rPr>
            </w:pPr>
            <w:r w:rsidRPr="00A72627">
              <w:rPr>
                <w:rFonts w:ascii="仿宋" w:eastAsia="仿宋" w:hAnsi="仿宋" w:hint="eastAsia"/>
                <w:szCs w:val="21"/>
              </w:rPr>
              <w:t>单元9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65865EB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484AB925" w14:textId="77777777" w:rsidR="008F2E89" w:rsidRPr="00954D88" w:rsidRDefault="008F2E89" w:rsidP="005A7D3C">
            <w:pPr>
              <w:jc w:val="center"/>
              <w:rPr>
                <w:rFonts w:ascii="Times New Roman" w:eastAsia="仿宋" w:hAnsi="Times New Roman"/>
                <w:sz w:val="20"/>
                <w:szCs w:val="21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75AD92EF" w14:textId="77777777" w:rsidR="008F2E89" w:rsidRPr="00A72627" w:rsidRDefault="008F2E89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EEADA81" w14:textId="77777777" w:rsidR="008F2E89" w:rsidRPr="00A72627" w:rsidRDefault="008F2E89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03C9DADA" w14:textId="77777777" w:rsidTr="005A7D3C">
        <w:trPr>
          <w:trHeight w:hRule="exact" w:val="1843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93ACB24" w14:textId="77777777" w:rsidR="005A7D3C" w:rsidRPr="00A72627" w:rsidRDefault="005A7D3C" w:rsidP="006868F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教学</w:t>
            </w:r>
            <w:r>
              <w:rPr>
                <w:rFonts w:ascii="宋体" w:hAnsi="宋体"/>
                <w:sz w:val="22"/>
              </w:rPr>
              <w:t>方</w:t>
            </w:r>
            <w:r w:rsidR="006868F3">
              <w:rPr>
                <w:rFonts w:ascii="宋体" w:hAnsi="宋体" w:hint="eastAsia"/>
                <w:sz w:val="22"/>
              </w:rPr>
              <w:t>法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F8FC952" w14:textId="77777777" w:rsidR="00191BA3" w:rsidRDefault="005A7D3C" w:rsidP="00191BA3">
            <w:pPr>
              <w:jc w:val="left"/>
              <w:rPr>
                <w:rFonts w:ascii="仿宋" w:eastAsia="仿宋" w:hAnsi="仿宋"/>
                <w:szCs w:val="21"/>
              </w:rPr>
            </w:pPr>
            <w:r w:rsidRPr="00486BE2">
              <w:rPr>
                <w:rFonts w:ascii="仿宋" w:eastAsia="仿宋" w:hAnsi="仿宋" w:hint="eastAsia"/>
                <w:szCs w:val="21"/>
              </w:rPr>
              <w:t>□讲授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四</w:t>
            </w:r>
            <w:r w:rsidR="00191BA3">
              <w:rPr>
                <w:rFonts w:ascii="仿宋" w:eastAsia="仿宋" w:hAnsi="仿宋"/>
                <w:szCs w:val="21"/>
              </w:rPr>
              <w:t>阶段教学法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头脑</w:t>
            </w:r>
            <w:r w:rsidR="00191BA3">
              <w:rPr>
                <w:rFonts w:ascii="仿宋" w:eastAsia="仿宋" w:hAnsi="仿宋"/>
                <w:szCs w:val="21"/>
              </w:rPr>
              <w:t>风暴法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案例</w:t>
            </w:r>
            <w:r w:rsidR="00191BA3">
              <w:rPr>
                <w:rFonts w:ascii="仿宋" w:eastAsia="仿宋" w:hAnsi="仿宋"/>
                <w:szCs w:val="21"/>
              </w:rPr>
              <w:t>分析法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项目法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引导文</w:t>
            </w:r>
            <w:r w:rsidR="00191BA3">
              <w:rPr>
                <w:rFonts w:ascii="仿宋" w:eastAsia="仿宋" w:hAnsi="仿宋"/>
                <w:szCs w:val="21"/>
              </w:rPr>
              <w:t>法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3A2B0CD5" w14:textId="77777777" w:rsidR="00191BA3" w:rsidRDefault="005A7D3C" w:rsidP="00191BA3">
            <w:pPr>
              <w:jc w:val="left"/>
              <w:rPr>
                <w:rFonts w:ascii="仿宋" w:eastAsia="仿宋" w:hAnsi="仿宋"/>
                <w:szCs w:val="21"/>
              </w:rPr>
            </w:pP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角色</w:t>
            </w:r>
            <w:r w:rsidR="00191BA3">
              <w:rPr>
                <w:rFonts w:ascii="仿宋" w:eastAsia="仿宋" w:hAnsi="仿宋"/>
                <w:szCs w:val="21"/>
              </w:rPr>
              <w:t>扮演法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问题</w:t>
            </w:r>
            <w:r w:rsidR="00191BA3">
              <w:rPr>
                <w:rFonts w:ascii="仿宋" w:eastAsia="仿宋" w:hAnsi="仿宋"/>
                <w:szCs w:val="21"/>
              </w:rPr>
              <w:t>导向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法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任务</w:t>
            </w:r>
            <w:r w:rsidR="00191BA3">
              <w:rPr>
                <w:rFonts w:ascii="仿宋" w:eastAsia="仿宋" w:hAnsi="仿宋"/>
                <w:szCs w:val="21"/>
              </w:rPr>
              <w:t>驱动法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191BA3"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分组合作学习 </w:t>
            </w:r>
            <w:r w:rsidR="00191BA3" w:rsidRPr="00486BE2">
              <w:rPr>
                <w:rFonts w:ascii="仿宋" w:eastAsia="仿宋" w:hAnsi="仿宋" w:hint="eastAsia"/>
                <w:szCs w:val="21"/>
              </w:rPr>
              <w:t>□</w:t>
            </w:r>
            <w:r w:rsidR="00191BA3">
              <w:rPr>
                <w:rFonts w:ascii="仿宋" w:eastAsia="仿宋" w:hAnsi="仿宋" w:hint="eastAsia"/>
                <w:szCs w:val="21"/>
              </w:rPr>
              <w:t>实</w:t>
            </w:r>
            <w:r w:rsidR="00191BA3">
              <w:rPr>
                <w:rFonts w:ascii="仿宋" w:eastAsia="仿宋" w:hAnsi="仿宋"/>
                <w:szCs w:val="21"/>
              </w:rPr>
              <w:t>作学习</w:t>
            </w:r>
            <w:r w:rsidR="00191BA3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20980A24" w14:textId="77777777" w:rsidR="005A7D3C" w:rsidRPr="00486BE2" w:rsidRDefault="00191BA3" w:rsidP="00191BA3">
            <w:pPr>
              <w:jc w:val="left"/>
              <w:rPr>
                <w:rFonts w:ascii="仿宋" w:eastAsia="仿宋" w:hAnsi="仿宋"/>
                <w:szCs w:val="21"/>
              </w:rPr>
            </w:pP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 _</w:t>
            </w:r>
            <w:r>
              <w:rPr>
                <w:rFonts w:ascii="仿宋" w:eastAsia="仿宋" w:hAnsi="仿宋"/>
                <w:szCs w:val="21"/>
              </w:rPr>
              <w:t>_____________________________________</w:t>
            </w:r>
          </w:p>
        </w:tc>
      </w:tr>
      <w:tr w:rsidR="005A7D3C" w:rsidRPr="00A72627" w14:paraId="2B022291" w14:textId="77777777" w:rsidTr="007B14C0">
        <w:trPr>
          <w:trHeight w:hRule="exact" w:val="572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71DD9384" w14:textId="77777777" w:rsidR="005A7D3C" w:rsidRPr="00A72627" w:rsidRDefault="008F31B4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学习评价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C71233E" w14:textId="77777777" w:rsidR="005A7D3C" w:rsidRPr="005C54E9" w:rsidRDefault="005A7D3C" w:rsidP="008F31B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成绩</w:t>
            </w:r>
            <w:r w:rsidR="008F31B4">
              <w:rPr>
                <w:rFonts w:ascii="宋体" w:hAnsi="宋体" w:hint="eastAsia"/>
                <w:sz w:val="18"/>
                <w:szCs w:val="21"/>
              </w:rPr>
              <w:t>项目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61D7C3" w14:textId="77777777" w:rsidR="005A7D3C" w:rsidRPr="005C54E9" w:rsidRDefault="005A7D3C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分值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39F56A9" w14:textId="77777777" w:rsidR="005A7D3C" w:rsidRPr="005C54E9" w:rsidRDefault="005A7D3C" w:rsidP="008F31B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5C54E9">
              <w:rPr>
                <w:rFonts w:ascii="宋体" w:hAnsi="宋体" w:hint="eastAsia"/>
                <w:sz w:val="18"/>
                <w:szCs w:val="21"/>
              </w:rPr>
              <w:t>评价</w:t>
            </w:r>
            <w:r w:rsidR="008F31B4">
              <w:rPr>
                <w:rFonts w:ascii="宋体" w:hAnsi="宋体" w:hint="eastAsia"/>
                <w:sz w:val="18"/>
                <w:szCs w:val="21"/>
              </w:rPr>
              <w:t>方式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42CC974B" w14:textId="77777777" w:rsidR="005A7D3C" w:rsidRPr="005C54E9" w:rsidRDefault="008F31B4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细项</w:t>
            </w:r>
            <w:r>
              <w:rPr>
                <w:rFonts w:ascii="宋体" w:hAnsi="宋体"/>
                <w:sz w:val="18"/>
                <w:szCs w:val="21"/>
              </w:rPr>
              <w:t>配分</w:t>
            </w: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3DD4E280" w14:textId="77777777" w:rsidR="005A7D3C" w:rsidRPr="005C54E9" w:rsidRDefault="005A7D3C" w:rsidP="005A7D3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5C54E9">
              <w:rPr>
                <w:rFonts w:ascii="宋体" w:hAnsi="宋体" w:hint="eastAsia"/>
                <w:sz w:val="18"/>
                <w:szCs w:val="21"/>
              </w:rPr>
              <w:t>说明</w:t>
            </w:r>
          </w:p>
        </w:tc>
      </w:tr>
      <w:tr w:rsidR="005A7D3C" w:rsidRPr="00A72627" w14:paraId="0564DE51" w14:textId="77777777" w:rsidTr="008F31B4">
        <w:trPr>
          <w:trHeight w:hRule="exact" w:val="546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BF4D4E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 w14:paraId="4A97FBDB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平时成绩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43A5CFE8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25DED5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06E26C45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37605335" w14:textId="77777777" w:rsidR="005A7D3C" w:rsidRPr="00A72627" w:rsidRDefault="005A7D3C" w:rsidP="005A7D3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6DC31DBF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09B17689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14:paraId="781D2694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115E008B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4782E0" w14:textId="77777777" w:rsidR="005A7D3C" w:rsidRPr="001A1F04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7874B5EB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307403D0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10F04AD8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71592AC2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14:paraId="04CA56C8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616FE556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BDF44E" w14:textId="77777777" w:rsidR="005A7D3C" w:rsidRPr="001A1F04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E520291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6B395149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0CFC2ADB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6D73F48B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4795B8E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期中成绩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A0F29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E450B1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5BF86400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63213BB3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5A304D6C" w14:textId="77777777" w:rsidTr="007B14C0">
        <w:trPr>
          <w:trHeight w:hRule="exact" w:val="567"/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4104CB75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FFE0E4F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期末成绩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77DF7E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1C5A2BE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66010ED1" w14:textId="77777777" w:rsidR="005A7D3C" w:rsidRPr="00A72627" w:rsidRDefault="005A7D3C" w:rsidP="005A7D3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45" w:type="dxa"/>
            <w:gridSpan w:val="7"/>
            <w:shd w:val="clear" w:color="auto" w:fill="auto"/>
            <w:vAlign w:val="center"/>
          </w:tcPr>
          <w:p w14:paraId="51A24B51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31B4" w:rsidRPr="00A72627" w14:paraId="4D83CA60" w14:textId="77777777" w:rsidTr="008F31B4">
        <w:trPr>
          <w:trHeight w:hRule="exact" w:val="2148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A1710C3" w14:textId="77777777" w:rsidR="008F31B4" w:rsidRPr="00A72627" w:rsidRDefault="008F31B4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评价</w:t>
            </w:r>
            <w:r>
              <w:rPr>
                <w:rFonts w:ascii="宋体" w:hAnsi="宋体"/>
                <w:sz w:val="22"/>
              </w:rPr>
              <w:t>方式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31EACB3A" w14:textId="77777777" w:rsidR="008F31B4" w:rsidRDefault="008F31B4" w:rsidP="008F31B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纸</w:t>
            </w:r>
            <w:r>
              <w:rPr>
                <w:rFonts w:ascii="仿宋" w:eastAsia="仿宋" w:hAnsi="仿宋"/>
                <w:szCs w:val="21"/>
              </w:rPr>
              <w:t>笔测验：</w:t>
            </w:r>
            <w:r>
              <w:rPr>
                <w:rFonts w:ascii="仿宋" w:eastAsia="仿宋" w:hAnsi="仿宋" w:hint="eastAsia"/>
                <w:szCs w:val="21"/>
              </w:rPr>
              <w:t>□小</w:t>
            </w:r>
            <w:r>
              <w:rPr>
                <w:rFonts w:ascii="仿宋" w:eastAsia="仿宋" w:hAnsi="仿宋"/>
                <w:szCs w:val="21"/>
              </w:rPr>
              <w:t>考</w:t>
            </w:r>
            <w:r>
              <w:rPr>
                <w:rFonts w:ascii="仿宋" w:eastAsia="仿宋" w:hAnsi="仿宋" w:hint="eastAsia"/>
                <w:sz w:val="28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期</w:t>
            </w:r>
            <w:r>
              <w:rPr>
                <w:rFonts w:ascii="仿宋" w:eastAsia="仿宋" w:hAnsi="仿宋"/>
                <w:szCs w:val="21"/>
              </w:rPr>
              <w:t>中纸笔测验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期末</w:t>
            </w:r>
            <w:r>
              <w:rPr>
                <w:rFonts w:ascii="仿宋" w:eastAsia="仿宋" w:hAnsi="仿宋"/>
                <w:szCs w:val="21"/>
              </w:rPr>
              <w:t>纸笔测验</w:t>
            </w:r>
          </w:p>
          <w:p w14:paraId="1783475D" w14:textId="77777777" w:rsidR="008F31B4" w:rsidRDefault="008F31B4" w:rsidP="008F31B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</w:t>
            </w:r>
            <w:r>
              <w:rPr>
                <w:rFonts w:ascii="仿宋" w:eastAsia="仿宋" w:hAnsi="仿宋"/>
                <w:szCs w:val="21"/>
              </w:rPr>
              <w:t>作评量：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作业 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实作</w:t>
            </w:r>
            <w:r>
              <w:rPr>
                <w:rFonts w:ascii="仿宋" w:eastAsia="仿宋" w:hAnsi="仿宋"/>
                <w:szCs w:val="21"/>
              </w:rPr>
              <w:t>成品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日常</w:t>
            </w:r>
            <w:r>
              <w:rPr>
                <w:rFonts w:ascii="仿宋" w:eastAsia="仿宋" w:hAnsi="仿宋"/>
                <w:szCs w:val="21"/>
              </w:rPr>
              <w:t>表现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表演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观察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轶事</w:t>
            </w:r>
            <w:r>
              <w:rPr>
                <w:rFonts w:ascii="仿宋" w:eastAsia="仿宋" w:hAnsi="仿宋"/>
                <w:szCs w:val="21"/>
              </w:rPr>
              <w:t>记录</w:t>
            </w:r>
          </w:p>
          <w:p w14:paraId="225585B7" w14:textId="77777777" w:rsidR="008F31B4" w:rsidRDefault="008F31B4" w:rsidP="008F31B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</w:t>
            </w:r>
            <w:r>
              <w:rPr>
                <w:rFonts w:ascii="仿宋" w:eastAsia="仿宋" w:hAnsi="仿宋"/>
                <w:szCs w:val="21"/>
              </w:rPr>
              <w:t>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书面</w:t>
            </w:r>
            <w:r>
              <w:rPr>
                <w:rFonts w:ascii="仿宋" w:eastAsia="仿宋" w:hAnsi="仿宋"/>
                <w:szCs w:val="21"/>
              </w:rPr>
              <w:t>报告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专题</w:t>
            </w:r>
            <w:r>
              <w:rPr>
                <w:rFonts w:ascii="仿宋" w:eastAsia="仿宋" w:hAnsi="仿宋"/>
                <w:szCs w:val="21"/>
              </w:rPr>
              <w:t>档案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45F78988" w14:textId="77777777" w:rsidR="008F31B4" w:rsidRDefault="008F31B4" w:rsidP="008F31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口语</w:t>
            </w:r>
            <w:r>
              <w:rPr>
                <w:rFonts w:ascii="仿宋" w:eastAsia="仿宋" w:hAnsi="仿宋"/>
                <w:szCs w:val="21"/>
              </w:rPr>
              <w:t>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口头报告 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口试</w:t>
            </w:r>
          </w:p>
          <w:p w14:paraId="44640E42" w14:textId="77777777" w:rsidR="008F31B4" w:rsidRPr="00A72627" w:rsidRDefault="008F31B4" w:rsidP="008F31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/>
                <w:szCs w:val="21"/>
              </w:rPr>
              <w:t>评量：</w:t>
            </w:r>
            <w:r w:rsidRPr="00486BE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请</w:t>
            </w:r>
            <w:r>
              <w:rPr>
                <w:rFonts w:ascii="仿宋" w:eastAsia="仿宋" w:hAnsi="仿宋"/>
                <w:szCs w:val="21"/>
              </w:rPr>
              <w:t>说明</w:t>
            </w:r>
            <w:r>
              <w:rPr>
                <w:rFonts w:ascii="仿宋" w:eastAsia="仿宋" w:hAnsi="仿宋" w:hint="eastAsia"/>
                <w:szCs w:val="21"/>
              </w:rPr>
              <w:t xml:space="preserve"> _</w:t>
            </w:r>
            <w:r>
              <w:rPr>
                <w:rFonts w:ascii="仿宋" w:eastAsia="仿宋" w:hAnsi="仿宋"/>
                <w:szCs w:val="21"/>
              </w:rPr>
              <w:t>_____________________________________</w:t>
            </w:r>
          </w:p>
        </w:tc>
      </w:tr>
      <w:tr w:rsidR="005A7D3C" w:rsidRPr="00A72627" w14:paraId="18EF2D23" w14:textId="77777777" w:rsidTr="007B14C0">
        <w:trPr>
          <w:trHeight w:hRule="exact" w:val="56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3F79AE4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建议</w:t>
            </w:r>
            <w:r w:rsidRPr="00A72627">
              <w:rPr>
                <w:rFonts w:ascii="宋体" w:hAnsi="宋体" w:hint="eastAsia"/>
                <w:sz w:val="22"/>
              </w:rPr>
              <w:t>教材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CFE0ABF" w14:textId="77777777" w:rsidR="005A7D3C" w:rsidRPr="00A72627" w:rsidRDefault="005A7D3C" w:rsidP="005A7D3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5D2AF431" w14:textId="77777777" w:rsidTr="00024A98">
        <w:trPr>
          <w:trHeight w:hRule="exact" w:val="1421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AA352D6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参考书籍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6AD9B48" w14:textId="77777777" w:rsidR="005A7D3C" w:rsidRPr="00A72627" w:rsidRDefault="005A7D3C" w:rsidP="005A7D3C">
            <w:pPr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26CD35D4" w14:textId="77777777" w:rsidTr="00024A98">
        <w:trPr>
          <w:trHeight w:hRule="exact" w:val="1412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3E6F03D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commentRangeStart w:id="3"/>
            <w:r w:rsidRPr="00A72627">
              <w:rPr>
                <w:rFonts w:ascii="宋体" w:hAnsi="宋体" w:hint="eastAsia"/>
                <w:sz w:val="22"/>
              </w:rPr>
              <w:t>教学资源</w:t>
            </w:r>
            <w:commentRangeEnd w:id="3"/>
            <w:r w:rsidR="00351535">
              <w:rPr>
                <w:rStyle w:val="a7"/>
              </w:rPr>
              <w:commentReference w:id="3"/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5D9B3856" w14:textId="77777777" w:rsidR="005A7D3C" w:rsidRPr="00A72627" w:rsidRDefault="005A7D3C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4E3AF59E" w14:textId="77777777" w:rsidTr="00024A98">
        <w:trPr>
          <w:trHeight w:hRule="exact" w:val="1560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996BFC9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教学建议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17485D96" w14:textId="77777777" w:rsidR="005A7D3C" w:rsidRPr="00A72627" w:rsidRDefault="005A7D3C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</w:tr>
      <w:tr w:rsidR="005A7D3C" w:rsidRPr="00A72627" w14:paraId="61502ACB" w14:textId="77777777" w:rsidTr="00024A98">
        <w:trPr>
          <w:trHeight w:hRule="exact" w:val="987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46ED9C18" w14:textId="77777777" w:rsidR="005A7D3C" w:rsidRPr="00A72627" w:rsidRDefault="005A7D3C" w:rsidP="005A7D3C">
            <w:pPr>
              <w:jc w:val="center"/>
              <w:rPr>
                <w:rFonts w:ascii="宋体" w:hAnsi="宋体"/>
                <w:sz w:val="22"/>
              </w:rPr>
            </w:pPr>
            <w:r w:rsidRPr="00A72627">
              <w:rPr>
                <w:rFonts w:ascii="宋体" w:hAnsi="宋体" w:hint="eastAsia"/>
                <w:sz w:val="22"/>
              </w:rPr>
              <w:t>注意事项</w:t>
            </w:r>
          </w:p>
        </w:tc>
        <w:tc>
          <w:tcPr>
            <w:tcW w:w="8185" w:type="dxa"/>
            <w:gridSpan w:val="14"/>
            <w:shd w:val="clear" w:color="auto" w:fill="auto"/>
            <w:vAlign w:val="center"/>
          </w:tcPr>
          <w:p w14:paraId="248A1B90" w14:textId="77777777" w:rsidR="005A7D3C" w:rsidRPr="00A72627" w:rsidRDefault="005A7D3C" w:rsidP="005A7D3C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</w:tr>
    </w:tbl>
    <w:p w14:paraId="5B869286" w14:textId="77777777" w:rsidR="002631BB" w:rsidRPr="005367E1" w:rsidRDefault="002631BB"/>
    <w:sectPr w:rsidR="002631BB" w:rsidRPr="005367E1" w:rsidSect="00A72627">
      <w:pgSz w:w="11906" w:h="16838"/>
      <w:pgMar w:top="1191" w:right="1474" w:bottom="1191" w:left="1701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WC" w:date="2021-02-22T10:50:00Z" w:initials="HC">
    <w:p w14:paraId="0659D5F8" w14:textId="45B5A533" w:rsidR="00351535" w:rsidRPr="00351535" w:rsidRDefault="00351535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Fonts w:hint="eastAsia"/>
        </w:rPr>
        <w:t>主要在以下相关教学</w:t>
      </w:r>
      <w:r w:rsidR="00430092">
        <w:rPr>
          <w:rFonts w:hint="eastAsia"/>
        </w:rPr>
        <w:t>环节</w:t>
      </w:r>
      <w:r>
        <w:rPr>
          <w:rFonts w:hint="eastAsia"/>
        </w:rPr>
        <w:t>中体现</w:t>
      </w:r>
      <w:r w:rsidR="00D77D9B">
        <w:rPr>
          <w:rFonts w:hint="eastAsia"/>
        </w:rPr>
        <w:t>“课程思政”</w:t>
      </w:r>
      <w:r>
        <w:rPr>
          <w:rFonts w:hint="eastAsia"/>
        </w:rPr>
        <w:t>相关内容</w:t>
      </w:r>
    </w:p>
  </w:comment>
  <w:comment w:id="1" w:author="JWC" w:date="2021-02-22T10:50:00Z" w:initials="HC">
    <w:p w14:paraId="3F7236ED" w14:textId="1DDD5915" w:rsidR="00351535" w:rsidRPr="00351535" w:rsidRDefault="00351535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 w:rsidRPr="00351535">
        <w:rPr>
          <w:rFonts w:hint="eastAsia"/>
        </w:rPr>
        <w:t>此处增加</w:t>
      </w:r>
      <w:r w:rsidR="00013534">
        <w:rPr>
          <w:rFonts w:hint="eastAsia"/>
        </w:rPr>
        <w:t>“课程思政”</w:t>
      </w:r>
      <w:r w:rsidRPr="00351535">
        <w:rPr>
          <w:rFonts w:hint="eastAsia"/>
        </w:rPr>
        <w:t>教学目标</w:t>
      </w:r>
      <w:r w:rsidR="00D77D9B">
        <w:rPr>
          <w:rFonts w:hint="eastAsia"/>
        </w:rPr>
        <w:t>，并体现到相应的教学内容“进度安排”中</w:t>
      </w:r>
      <w:bookmarkStart w:id="2" w:name="_GoBack"/>
      <w:bookmarkEnd w:id="2"/>
    </w:p>
  </w:comment>
  <w:comment w:id="3" w:author="JWC" w:date="2021-02-22T10:51:00Z" w:initials="HC">
    <w:p w14:paraId="179946A9" w14:textId="78B697AA" w:rsidR="00351535" w:rsidRDefault="0035153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根据情况</w:t>
      </w: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Fonts w:hint="eastAsia"/>
        </w:rPr>
        <w:t>增加</w:t>
      </w:r>
      <w:r w:rsidR="00013534">
        <w:rPr>
          <w:rFonts w:hint="eastAsia"/>
        </w:rPr>
        <w:t>“课程思政”</w:t>
      </w:r>
      <w:r>
        <w:rPr>
          <w:rFonts w:hint="eastAsia"/>
        </w:rPr>
        <w:t>学习资源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59D5F8" w15:done="0"/>
  <w15:commentEx w15:paraId="3F7236ED" w15:done="0"/>
  <w15:commentEx w15:paraId="179946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D005E" w14:textId="77777777" w:rsidR="008C53C5" w:rsidRDefault="008C53C5" w:rsidP="002631BB">
      <w:r>
        <w:separator/>
      </w:r>
    </w:p>
  </w:endnote>
  <w:endnote w:type="continuationSeparator" w:id="0">
    <w:p w14:paraId="646203EC" w14:textId="77777777" w:rsidR="008C53C5" w:rsidRDefault="008C53C5" w:rsidP="0026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D839F" w14:textId="77777777" w:rsidR="008C53C5" w:rsidRDefault="008C53C5" w:rsidP="002631BB">
      <w:r>
        <w:separator/>
      </w:r>
    </w:p>
  </w:footnote>
  <w:footnote w:type="continuationSeparator" w:id="0">
    <w:p w14:paraId="22F14D05" w14:textId="77777777" w:rsidR="008C53C5" w:rsidRDefault="008C53C5" w:rsidP="002631B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WC">
    <w15:presenceInfo w15:providerId="Windows Live" w15:userId="7ed25a1892927f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04"/>
    <w:rsid w:val="00013534"/>
    <w:rsid w:val="00023DCF"/>
    <w:rsid w:val="00024A98"/>
    <w:rsid w:val="00027B24"/>
    <w:rsid w:val="000552C4"/>
    <w:rsid w:val="00096141"/>
    <w:rsid w:val="000A482F"/>
    <w:rsid w:val="000A4D4F"/>
    <w:rsid w:val="000B2F24"/>
    <w:rsid w:val="000B7766"/>
    <w:rsid w:val="000E0D6E"/>
    <w:rsid w:val="000E69B8"/>
    <w:rsid w:val="000F1C9E"/>
    <w:rsid w:val="001271EC"/>
    <w:rsid w:val="001448AD"/>
    <w:rsid w:val="00156B29"/>
    <w:rsid w:val="001633A3"/>
    <w:rsid w:val="00191BA3"/>
    <w:rsid w:val="00197CA7"/>
    <w:rsid w:val="001A1F04"/>
    <w:rsid w:val="001B2DCE"/>
    <w:rsid w:val="001D70FD"/>
    <w:rsid w:val="001D7371"/>
    <w:rsid w:val="001D7E63"/>
    <w:rsid w:val="001E40FB"/>
    <w:rsid w:val="001F6D9F"/>
    <w:rsid w:val="00200577"/>
    <w:rsid w:val="002077C1"/>
    <w:rsid w:val="0021558A"/>
    <w:rsid w:val="00224CD2"/>
    <w:rsid w:val="002254F1"/>
    <w:rsid w:val="00261FE4"/>
    <w:rsid w:val="002631BB"/>
    <w:rsid w:val="00281897"/>
    <w:rsid w:val="002913D6"/>
    <w:rsid w:val="002C5972"/>
    <w:rsid w:val="002C7C03"/>
    <w:rsid w:val="00301EC1"/>
    <w:rsid w:val="00310C3E"/>
    <w:rsid w:val="00313780"/>
    <w:rsid w:val="00351535"/>
    <w:rsid w:val="0035452E"/>
    <w:rsid w:val="00371AD1"/>
    <w:rsid w:val="003736BF"/>
    <w:rsid w:val="003B11C9"/>
    <w:rsid w:val="003C0929"/>
    <w:rsid w:val="003E3E2D"/>
    <w:rsid w:val="004008DE"/>
    <w:rsid w:val="00430092"/>
    <w:rsid w:val="0043103B"/>
    <w:rsid w:val="004468C8"/>
    <w:rsid w:val="004505D2"/>
    <w:rsid w:val="004545FD"/>
    <w:rsid w:val="004701E3"/>
    <w:rsid w:val="00474B1C"/>
    <w:rsid w:val="00484556"/>
    <w:rsid w:val="00486BE2"/>
    <w:rsid w:val="00490CF7"/>
    <w:rsid w:val="004A31F1"/>
    <w:rsid w:val="004A4A79"/>
    <w:rsid w:val="004B771F"/>
    <w:rsid w:val="004C2989"/>
    <w:rsid w:val="004E2137"/>
    <w:rsid w:val="004E3E14"/>
    <w:rsid w:val="004E513C"/>
    <w:rsid w:val="00531CD2"/>
    <w:rsid w:val="005367E1"/>
    <w:rsid w:val="0053765E"/>
    <w:rsid w:val="005441F3"/>
    <w:rsid w:val="00554CF7"/>
    <w:rsid w:val="00556BF2"/>
    <w:rsid w:val="00572B0C"/>
    <w:rsid w:val="00575F29"/>
    <w:rsid w:val="00590147"/>
    <w:rsid w:val="005909B0"/>
    <w:rsid w:val="005A6D78"/>
    <w:rsid w:val="005A7D3C"/>
    <w:rsid w:val="005B5283"/>
    <w:rsid w:val="005B7575"/>
    <w:rsid w:val="005C54E9"/>
    <w:rsid w:val="005E398A"/>
    <w:rsid w:val="005E769D"/>
    <w:rsid w:val="005F5D0B"/>
    <w:rsid w:val="005F7E41"/>
    <w:rsid w:val="006037D0"/>
    <w:rsid w:val="00607600"/>
    <w:rsid w:val="00617D5A"/>
    <w:rsid w:val="006201E6"/>
    <w:rsid w:val="00653017"/>
    <w:rsid w:val="00661070"/>
    <w:rsid w:val="006768DE"/>
    <w:rsid w:val="006868F3"/>
    <w:rsid w:val="006901E4"/>
    <w:rsid w:val="006A15B9"/>
    <w:rsid w:val="006A2BD7"/>
    <w:rsid w:val="006C7275"/>
    <w:rsid w:val="006E0A2C"/>
    <w:rsid w:val="00714924"/>
    <w:rsid w:val="0073320F"/>
    <w:rsid w:val="007335AE"/>
    <w:rsid w:val="00750403"/>
    <w:rsid w:val="0075471E"/>
    <w:rsid w:val="00784E6B"/>
    <w:rsid w:val="007A2A4E"/>
    <w:rsid w:val="007B14C0"/>
    <w:rsid w:val="007C2930"/>
    <w:rsid w:val="007C72A1"/>
    <w:rsid w:val="007D7253"/>
    <w:rsid w:val="00800B61"/>
    <w:rsid w:val="00801439"/>
    <w:rsid w:val="0080349D"/>
    <w:rsid w:val="008047D2"/>
    <w:rsid w:val="00811E94"/>
    <w:rsid w:val="00814598"/>
    <w:rsid w:val="00820A4B"/>
    <w:rsid w:val="008222C2"/>
    <w:rsid w:val="008235DF"/>
    <w:rsid w:val="0087762A"/>
    <w:rsid w:val="00894496"/>
    <w:rsid w:val="008A0E04"/>
    <w:rsid w:val="008C53C5"/>
    <w:rsid w:val="008F2E89"/>
    <w:rsid w:val="008F31B4"/>
    <w:rsid w:val="009245BE"/>
    <w:rsid w:val="00941A49"/>
    <w:rsid w:val="00954D88"/>
    <w:rsid w:val="009A5A6F"/>
    <w:rsid w:val="009B3057"/>
    <w:rsid w:val="009E4854"/>
    <w:rsid w:val="00A03D64"/>
    <w:rsid w:val="00A26B7B"/>
    <w:rsid w:val="00A3430C"/>
    <w:rsid w:val="00A4074C"/>
    <w:rsid w:val="00A52B10"/>
    <w:rsid w:val="00A56145"/>
    <w:rsid w:val="00A641EC"/>
    <w:rsid w:val="00A71EB4"/>
    <w:rsid w:val="00A72627"/>
    <w:rsid w:val="00A775F5"/>
    <w:rsid w:val="00AA094F"/>
    <w:rsid w:val="00AA2DDE"/>
    <w:rsid w:val="00AA54D3"/>
    <w:rsid w:val="00AC00AF"/>
    <w:rsid w:val="00B10456"/>
    <w:rsid w:val="00B15723"/>
    <w:rsid w:val="00B76DC3"/>
    <w:rsid w:val="00BA5790"/>
    <w:rsid w:val="00BB43E3"/>
    <w:rsid w:val="00BC11D3"/>
    <w:rsid w:val="00BF1D04"/>
    <w:rsid w:val="00C13E0D"/>
    <w:rsid w:val="00C441A7"/>
    <w:rsid w:val="00C80677"/>
    <w:rsid w:val="00C93864"/>
    <w:rsid w:val="00CB491D"/>
    <w:rsid w:val="00CC198F"/>
    <w:rsid w:val="00CD278F"/>
    <w:rsid w:val="00CE2E01"/>
    <w:rsid w:val="00D02BA9"/>
    <w:rsid w:val="00D15B5A"/>
    <w:rsid w:val="00D22B68"/>
    <w:rsid w:val="00D44C37"/>
    <w:rsid w:val="00D55B73"/>
    <w:rsid w:val="00D60F40"/>
    <w:rsid w:val="00D7060A"/>
    <w:rsid w:val="00D758FE"/>
    <w:rsid w:val="00D77D9B"/>
    <w:rsid w:val="00D81879"/>
    <w:rsid w:val="00D8441A"/>
    <w:rsid w:val="00DB01D3"/>
    <w:rsid w:val="00DC4E39"/>
    <w:rsid w:val="00DD1E70"/>
    <w:rsid w:val="00DE2990"/>
    <w:rsid w:val="00DF5287"/>
    <w:rsid w:val="00E27304"/>
    <w:rsid w:val="00E41B8E"/>
    <w:rsid w:val="00E61A96"/>
    <w:rsid w:val="00E87043"/>
    <w:rsid w:val="00E96DB7"/>
    <w:rsid w:val="00EA26CC"/>
    <w:rsid w:val="00EC7F08"/>
    <w:rsid w:val="00EE0D44"/>
    <w:rsid w:val="00EE14F9"/>
    <w:rsid w:val="00EF06CC"/>
    <w:rsid w:val="00EF263F"/>
    <w:rsid w:val="00F31BAB"/>
    <w:rsid w:val="00F32C3F"/>
    <w:rsid w:val="00F43825"/>
    <w:rsid w:val="00F6048A"/>
    <w:rsid w:val="00F83817"/>
    <w:rsid w:val="00F95EF0"/>
    <w:rsid w:val="00F97AC2"/>
    <w:rsid w:val="00FA34F7"/>
    <w:rsid w:val="00FA36D2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F7FA"/>
  <w15:docId w15:val="{88FCEAE1-37BD-46C1-9403-6BC4CE2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A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C7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72A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631B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631BB"/>
    <w:rPr>
      <w:kern w:val="2"/>
      <w:sz w:val="18"/>
      <w:szCs w:val="18"/>
    </w:rPr>
  </w:style>
  <w:style w:type="paragraph" w:styleId="a6">
    <w:name w:val="No Spacing"/>
    <w:uiPriority w:val="1"/>
    <w:qFormat/>
    <w:rsid w:val="007C72A1"/>
    <w:pPr>
      <w:widowControl w:val="0"/>
      <w:jc w:val="both"/>
    </w:pPr>
    <w:rPr>
      <w:kern w:val="2"/>
      <w:sz w:val="21"/>
      <w:szCs w:val="22"/>
    </w:rPr>
  </w:style>
  <w:style w:type="character" w:customStyle="1" w:styleId="1Char">
    <w:name w:val="标题 1 Char"/>
    <w:link w:val="1"/>
    <w:uiPriority w:val="9"/>
    <w:rsid w:val="007C72A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7C72A1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35153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5153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51535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5153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51535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35153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515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1225-8BED-4D22-874D-B4631314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217</Words>
  <Characters>1243</Characters>
  <Application>Microsoft Office Word</Application>
  <DocSecurity>0</DocSecurity>
  <Lines>10</Lines>
  <Paragraphs>2</Paragraphs>
  <ScaleCrop>false</ScaleCrop>
  <Company>Www.SangSan.Cn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</dc:creator>
  <cp:lastModifiedBy>JWC</cp:lastModifiedBy>
  <cp:revision>16</cp:revision>
  <dcterms:created xsi:type="dcterms:W3CDTF">2018-06-15T09:32:00Z</dcterms:created>
  <dcterms:modified xsi:type="dcterms:W3CDTF">2021-03-04T02:22:00Z</dcterms:modified>
</cp:coreProperties>
</file>