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18" w:rsidRPr="00962C16" w:rsidRDefault="001E6C18" w:rsidP="001E6C18">
      <w:pPr>
        <w:tabs>
          <w:tab w:val="left" w:pos="5810"/>
        </w:tabs>
        <w:rPr>
          <w:rFonts w:asciiTheme="minorEastAsia" w:hAnsiTheme="minorEastAsia"/>
          <w:sz w:val="24"/>
          <w:szCs w:val="28"/>
        </w:rPr>
      </w:pPr>
      <w:r w:rsidRPr="00962C16">
        <w:rPr>
          <w:rFonts w:asciiTheme="minorEastAsia" w:hAnsiTheme="minorEastAsia" w:hint="eastAsia"/>
          <w:sz w:val="24"/>
          <w:szCs w:val="28"/>
        </w:rPr>
        <w:t>附件2：</w:t>
      </w:r>
    </w:p>
    <w:p w:rsidR="001E6C18" w:rsidRPr="004C3860" w:rsidRDefault="001E6C18" w:rsidP="001E6C18">
      <w:pPr>
        <w:spacing w:line="400" w:lineRule="exact"/>
        <w:jc w:val="center"/>
        <w:rPr>
          <w:rFonts w:asciiTheme="minorEastAsia" w:hAnsiTheme="minorEastAsia" w:cs="华文中宋"/>
          <w:b/>
          <w:bCs/>
          <w:sz w:val="32"/>
          <w:szCs w:val="32"/>
        </w:rPr>
      </w:pPr>
      <w:r w:rsidRPr="004C3860">
        <w:rPr>
          <w:rFonts w:asciiTheme="minorEastAsia" w:hAnsiTheme="minorEastAsia" w:cs="华文中宋" w:hint="eastAsia"/>
          <w:b/>
          <w:bCs/>
          <w:sz w:val="32"/>
          <w:szCs w:val="32"/>
        </w:rPr>
        <w:t>安徽商贸职业技术学院教研室主任考核项目</w:t>
      </w:r>
      <w:r w:rsidRPr="004C3860">
        <w:rPr>
          <w:rFonts w:asciiTheme="minorEastAsia" w:hAnsiTheme="minorEastAsia" w:cs="华文中宋"/>
          <w:b/>
          <w:bCs/>
          <w:sz w:val="32"/>
          <w:szCs w:val="32"/>
        </w:rPr>
        <w:t>表</w:t>
      </w:r>
    </w:p>
    <w:p w:rsidR="001E6C18" w:rsidRPr="00962C16" w:rsidRDefault="001E6C18" w:rsidP="001E6C18">
      <w:pPr>
        <w:spacing w:line="400" w:lineRule="exact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</w:p>
    <w:tbl>
      <w:tblPr>
        <w:tblW w:w="90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45"/>
        <w:gridCol w:w="4843"/>
        <w:gridCol w:w="601"/>
        <w:gridCol w:w="641"/>
        <w:gridCol w:w="554"/>
        <w:gridCol w:w="491"/>
      </w:tblGrid>
      <w:tr w:rsidR="001E6C18" w:rsidRPr="00BD6337" w:rsidTr="0067264C">
        <w:trPr>
          <w:trHeight w:val="353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E10381" w:rsidRDefault="001E6C18" w:rsidP="006726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1038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4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E10381" w:rsidRDefault="001E6C18" w:rsidP="006726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1038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主要考核点</w:t>
            </w:r>
          </w:p>
        </w:tc>
        <w:tc>
          <w:tcPr>
            <w:tcW w:w="2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E10381" w:rsidRDefault="001E6C18" w:rsidP="006726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1038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考核结果</w:t>
            </w:r>
          </w:p>
        </w:tc>
      </w:tr>
      <w:tr w:rsidR="001E6C18" w:rsidRPr="00BD6337" w:rsidTr="0067264C">
        <w:trPr>
          <w:trHeight w:val="249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E10381" w:rsidRDefault="001E6C18" w:rsidP="0067264C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E10381" w:rsidRDefault="001E6C18" w:rsidP="0067264C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E10381" w:rsidRDefault="001E6C18" w:rsidP="006726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1038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E10381" w:rsidRDefault="001E6C18" w:rsidP="006726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1038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B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E10381" w:rsidRDefault="001E6C18" w:rsidP="006726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1038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C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E10381" w:rsidRDefault="001E6C18" w:rsidP="006726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1038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D</w:t>
            </w:r>
          </w:p>
        </w:tc>
      </w:tr>
      <w:tr w:rsidR="001E6C18" w:rsidRPr="00BD6337" w:rsidTr="0067264C">
        <w:trPr>
          <w:trHeight w:hRule="exact" w:val="454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C18" w:rsidRPr="00E10381" w:rsidRDefault="001E6C18" w:rsidP="0067264C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思想政治和教书育人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937A18" w:rsidRDefault="001E6C18" w:rsidP="0067264C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思想政治素质和</w:t>
            </w:r>
            <w:r w:rsidRPr="006A0553"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组织开展政治学习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E10381" w:rsidRDefault="001E6C18" w:rsidP="006726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E10381" w:rsidRDefault="001E6C18" w:rsidP="006726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E10381" w:rsidRDefault="001E6C18" w:rsidP="006726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E10381" w:rsidRDefault="001E6C18" w:rsidP="006726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1E6C18" w:rsidRPr="00BD6337" w:rsidTr="0067264C">
        <w:trPr>
          <w:trHeight w:hRule="exact" w:val="454"/>
          <w:jc w:val="center"/>
        </w:trPr>
        <w:tc>
          <w:tcPr>
            <w:tcW w:w="1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Default="001E6C18" w:rsidP="0067264C">
            <w:pPr>
              <w:jc w:val="center"/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937A18" w:rsidRDefault="001E6C18" w:rsidP="0067264C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7A18">
              <w:rPr>
                <w:rFonts w:ascii="宋体" w:hAnsi="宋体" w:cs="宋体" w:hint="eastAsia"/>
                <w:color w:val="000000"/>
                <w:kern w:val="0"/>
                <w:szCs w:val="21"/>
              </w:rPr>
              <w:t>师德师风和教育育人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E10381" w:rsidRDefault="001E6C18" w:rsidP="006726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E10381" w:rsidRDefault="001E6C18" w:rsidP="006726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E10381" w:rsidRDefault="001E6C18" w:rsidP="006726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E10381" w:rsidRDefault="001E6C18" w:rsidP="006726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1E6C18" w:rsidRPr="00BD6337" w:rsidTr="0067264C">
        <w:trPr>
          <w:trHeight w:hRule="exact" w:val="454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专业建设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诊改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专业建设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规划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制订和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实施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E6C18" w:rsidRPr="00BD6337" w:rsidTr="0067264C">
        <w:trPr>
          <w:trHeight w:hRule="exact" w:val="454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专业调研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专业人才培养方案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制订和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实施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E6C18" w:rsidRPr="00BD6337" w:rsidTr="0067264C">
        <w:trPr>
          <w:trHeight w:hRule="exact" w:val="454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校内外实习实训基地建设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使用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E6C18" w:rsidRPr="00BD6337" w:rsidTr="0067264C">
        <w:trPr>
          <w:trHeight w:hRule="exact" w:val="454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专业建设主题教研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断与改进</w:t>
            </w: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E6C18" w:rsidRPr="00BD6337" w:rsidTr="0067264C">
        <w:trPr>
          <w:trHeight w:hRule="exact" w:val="454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课程建设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诊改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课程标准、实习实训指导书等教学文件制订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实施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E6C18" w:rsidRPr="00BD6337" w:rsidTr="0067264C">
        <w:trPr>
          <w:trHeight w:hRule="exact" w:val="454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C34CC8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资源建设与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E6C18" w:rsidRPr="00BD6337" w:rsidTr="0067264C">
        <w:trPr>
          <w:trHeight w:hRule="exact" w:val="454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课程建设主题教研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断与改进</w:t>
            </w: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E6C18" w:rsidRPr="00BD6337" w:rsidTr="0067264C">
        <w:trPr>
          <w:trHeight w:hRule="exact" w:val="454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教学任务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落实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教学任务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安排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E6C18" w:rsidRPr="00BD6337" w:rsidTr="0067264C">
        <w:trPr>
          <w:trHeight w:hRule="exact" w:val="454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课程评价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E6C18" w:rsidRPr="00BD6337" w:rsidTr="0067264C">
        <w:trPr>
          <w:trHeight w:hRule="exact" w:val="454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合作校本教材编写及教材选用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E6C18" w:rsidRPr="00BD6337" w:rsidTr="0067264C">
        <w:trPr>
          <w:trHeight w:hRule="exact" w:val="454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教学质量监控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学期</w:t>
            </w: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课程授课计划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学期教学总结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审核情况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E6C18" w:rsidRPr="00242CA1" w:rsidTr="0067264C">
        <w:trPr>
          <w:trHeight w:hRule="exact" w:val="641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备课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笔记、教案、作业批改、考勤等</w:t>
            </w: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相关资料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检查情况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E6C18" w:rsidRPr="00242CA1" w:rsidTr="0067264C">
        <w:trPr>
          <w:trHeight w:hRule="exact" w:val="454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改进教学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方式方法，提升教学效果情况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E6C18" w:rsidRPr="00BD6337" w:rsidTr="0067264C">
        <w:trPr>
          <w:trHeight w:hRule="exact" w:val="643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教研室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任本人及全体</w:t>
            </w: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教师完成学校规定的听课任务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E6C18" w:rsidRPr="00BD6337" w:rsidTr="0067264C">
        <w:trPr>
          <w:trHeight w:hRule="exact" w:val="454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教学团队建设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师资培训、进修计划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制订与实施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E6C18" w:rsidRPr="00BD6337" w:rsidTr="0067264C">
        <w:trPr>
          <w:trHeight w:hRule="exact" w:val="454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</w:t>
            </w: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青年教师培养和指导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E6C18" w:rsidRPr="00BD6337" w:rsidTr="0067264C">
        <w:trPr>
          <w:trHeight w:hRule="exact" w:val="454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</w:t>
            </w: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教研室教师考核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E6C18" w:rsidRPr="00BD6337" w:rsidTr="0067264C">
        <w:trPr>
          <w:trHeight w:hRule="exact" w:val="454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教研室管理和活动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教研室工作计划与总结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E6C18" w:rsidRPr="00BD6337" w:rsidTr="0067264C">
        <w:trPr>
          <w:trHeight w:hRule="exact" w:val="454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本教研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的教学规范情况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E6C18" w:rsidRPr="00BD6337" w:rsidTr="0067264C">
        <w:trPr>
          <w:trHeight w:hRule="exact" w:val="454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教研活动的次数、形式及出勤率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E6C18" w:rsidRPr="00BD6337" w:rsidTr="0067264C">
        <w:trPr>
          <w:trHeight w:hRule="exact" w:val="454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资料整理归档情况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18" w:rsidRPr="00BD6337" w:rsidRDefault="001E6C18" w:rsidP="006726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1E6C18" w:rsidRDefault="001E6C18" w:rsidP="001E6C18">
      <w:pPr>
        <w:rPr>
          <w:rFonts w:ascii="仿宋" w:eastAsia="仿宋" w:hAnsi="仿宋" w:cs="宋体"/>
          <w:kern w:val="0"/>
          <w:sz w:val="22"/>
          <w:szCs w:val="32"/>
        </w:rPr>
      </w:pPr>
      <w:r>
        <w:rPr>
          <w:rFonts w:ascii="仿宋" w:eastAsia="仿宋" w:hAnsi="仿宋" w:cs="宋体" w:hint="eastAsia"/>
          <w:kern w:val="0"/>
          <w:sz w:val="22"/>
          <w:szCs w:val="32"/>
        </w:rPr>
        <w:t>说明</w:t>
      </w:r>
      <w:r w:rsidRPr="00B54160">
        <w:rPr>
          <w:rFonts w:ascii="仿宋" w:eastAsia="仿宋" w:hAnsi="仿宋" w:cs="宋体"/>
          <w:kern w:val="0"/>
          <w:sz w:val="22"/>
          <w:szCs w:val="32"/>
        </w:rPr>
        <w:t>：</w:t>
      </w:r>
      <w:r>
        <w:rPr>
          <w:rFonts w:ascii="仿宋" w:eastAsia="仿宋" w:hAnsi="仿宋" w:cs="宋体" w:hint="eastAsia"/>
          <w:kern w:val="0"/>
          <w:sz w:val="22"/>
          <w:szCs w:val="32"/>
        </w:rPr>
        <w:t>1</w:t>
      </w:r>
      <w:r>
        <w:rPr>
          <w:rFonts w:ascii="仿宋" w:eastAsia="仿宋" w:hAnsi="仿宋" w:cs="宋体"/>
          <w:kern w:val="0"/>
          <w:sz w:val="22"/>
          <w:szCs w:val="32"/>
        </w:rPr>
        <w:t>.</w:t>
      </w:r>
      <w:r w:rsidRPr="00B54160">
        <w:rPr>
          <w:rFonts w:ascii="仿宋" w:eastAsia="仿宋" w:hAnsi="仿宋" w:cs="宋体" w:hint="eastAsia"/>
          <w:kern w:val="0"/>
          <w:sz w:val="22"/>
          <w:szCs w:val="32"/>
        </w:rPr>
        <w:t>专业</w:t>
      </w:r>
      <w:r w:rsidRPr="00B54160">
        <w:rPr>
          <w:rFonts w:ascii="仿宋" w:eastAsia="仿宋" w:hAnsi="仿宋" w:cs="宋体"/>
          <w:kern w:val="0"/>
          <w:sz w:val="22"/>
          <w:szCs w:val="32"/>
        </w:rPr>
        <w:t>建设</w:t>
      </w:r>
      <w:r>
        <w:rPr>
          <w:rFonts w:ascii="仿宋" w:eastAsia="仿宋" w:hAnsi="仿宋" w:cs="宋体" w:hint="eastAsia"/>
          <w:kern w:val="0"/>
          <w:sz w:val="22"/>
          <w:szCs w:val="32"/>
        </w:rPr>
        <w:t>与</w:t>
      </w:r>
      <w:r>
        <w:rPr>
          <w:rFonts w:ascii="仿宋" w:eastAsia="仿宋" w:hAnsi="仿宋" w:cs="宋体"/>
          <w:kern w:val="0"/>
          <w:sz w:val="22"/>
          <w:szCs w:val="32"/>
        </w:rPr>
        <w:t>诊改</w:t>
      </w:r>
      <w:r w:rsidRPr="00B54160">
        <w:rPr>
          <w:rFonts w:ascii="仿宋" w:eastAsia="仿宋" w:hAnsi="仿宋" w:cs="宋体"/>
          <w:kern w:val="0"/>
          <w:sz w:val="22"/>
          <w:szCs w:val="32"/>
        </w:rPr>
        <w:t>考核</w:t>
      </w:r>
      <w:r w:rsidRPr="00B54160">
        <w:rPr>
          <w:rFonts w:ascii="仿宋" w:eastAsia="仿宋" w:hAnsi="仿宋" w:cs="宋体" w:hint="eastAsia"/>
          <w:kern w:val="0"/>
          <w:sz w:val="22"/>
          <w:szCs w:val="32"/>
        </w:rPr>
        <w:t>点</w:t>
      </w:r>
      <w:r w:rsidRPr="00B54160">
        <w:rPr>
          <w:rFonts w:ascii="仿宋" w:eastAsia="仿宋" w:hAnsi="仿宋" w:cs="宋体"/>
          <w:kern w:val="0"/>
          <w:sz w:val="22"/>
          <w:szCs w:val="32"/>
        </w:rPr>
        <w:t>只针对专业教研室</w:t>
      </w:r>
      <w:r w:rsidRPr="00B54160">
        <w:rPr>
          <w:rFonts w:ascii="仿宋" w:eastAsia="仿宋" w:hAnsi="仿宋" w:cs="宋体" w:hint="eastAsia"/>
          <w:kern w:val="0"/>
          <w:sz w:val="22"/>
          <w:szCs w:val="32"/>
        </w:rPr>
        <w:t>主</w:t>
      </w:r>
      <w:r w:rsidRPr="00B54160">
        <w:rPr>
          <w:rFonts w:ascii="仿宋" w:eastAsia="仿宋" w:hAnsi="仿宋" w:cs="宋体"/>
          <w:kern w:val="0"/>
          <w:sz w:val="22"/>
          <w:szCs w:val="32"/>
        </w:rPr>
        <w:t>任。</w:t>
      </w:r>
    </w:p>
    <w:p w:rsidR="001E6C18" w:rsidRDefault="001E6C18" w:rsidP="001E6C18">
      <w:pPr>
        <w:ind w:firstLineChars="300" w:firstLine="660"/>
        <w:rPr>
          <w:rFonts w:ascii="仿宋" w:eastAsia="仿宋" w:hAnsi="仿宋" w:cs="宋体"/>
          <w:kern w:val="0"/>
          <w:sz w:val="22"/>
          <w:szCs w:val="32"/>
        </w:rPr>
      </w:pPr>
      <w:r>
        <w:rPr>
          <w:rFonts w:ascii="仿宋" w:eastAsia="仿宋" w:hAnsi="仿宋" w:cs="宋体"/>
          <w:kern w:val="0"/>
          <w:sz w:val="22"/>
          <w:szCs w:val="32"/>
        </w:rPr>
        <w:t>2.</w:t>
      </w:r>
      <w:r w:rsidRPr="002E0C90">
        <w:rPr>
          <w:rFonts w:ascii="仿宋" w:eastAsia="仿宋" w:hAnsi="仿宋" w:cs="宋体" w:hint="eastAsia"/>
          <w:kern w:val="0"/>
          <w:sz w:val="22"/>
          <w:szCs w:val="32"/>
        </w:rPr>
        <w:t>A—工作开展好，记录完整，活动效果显著；B—开展了工作，记录较完整，效果较好；C—开展了工作，有工作记录，效果一般； D—没有开展工作，没有工作记录。</w:t>
      </w:r>
    </w:p>
    <w:p w:rsidR="001E6C18" w:rsidRPr="00BD6337" w:rsidRDefault="001E6C18" w:rsidP="001E6C18">
      <w:pPr>
        <w:spacing w:beforeLines="50" w:before="156" w:afterLines="50" w:after="156"/>
        <w:jc w:val="center"/>
        <w:rPr>
          <w:rFonts w:ascii="黑体" w:eastAsia="黑体" w:hAnsi="黑体" w:cs="宋体"/>
          <w:kern w:val="0"/>
          <w:sz w:val="24"/>
        </w:rPr>
      </w:pPr>
      <w:r w:rsidRPr="00AB27AF">
        <w:rPr>
          <w:rFonts w:asciiTheme="minorEastAsia" w:hAnsiTheme="minorEastAsia" w:cs="华文中宋" w:hint="eastAsia"/>
          <w:b/>
          <w:bCs/>
          <w:sz w:val="32"/>
          <w:szCs w:val="32"/>
        </w:rPr>
        <w:lastRenderedPageBreak/>
        <w:t>安徽商贸职业技术学院教研室主任考核项目评价</w:t>
      </w:r>
      <w:r w:rsidRPr="00AB27AF">
        <w:rPr>
          <w:rFonts w:asciiTheme="minorEastAsia" w:hAnsiTheme="minorEastAsia" w:cs="华文中宋"/>
          <w:b/>
          <w:bCs/>
          <w:sz w:val="32"/>
          <w:szCs w:val="32"/>
        </w:rPr>
        <w:t>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744"/>
        <w:gridCol w:w="2539"/>
        <w:gridCol w:w="2552"/>
      </w:tblGrid>
      <w:tr w:rsidR="001E6C18" w:rsidRPr="00AB27AF" w:rsidTr="0067264C">
        <w:trPr>
          <w:trHeight w:val="1054"/>
          <w:jc w:val="center"/>
        </w:trPr>
        <w:tc>
          <w:tcPr>
            <w:tcW w:w="1326" w:type="dxa"/>
            <w:shd w:val="clear" w:color="auto" w:fill="auto"/>
            <w:vAlign w:val="center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教研</w:t>
            </w:r>
            <w:r w:rsidRPr="00AB27AF">
              <w:rPr>
                <w:rFonts w:ascii="宋体" w:hAnsi="宋体" w:cs="宋体"/>
                <w:color w:val="000000"/>
                <w:kern w:val="0"/>
                <w:szCs w:val="21"/>
              </w:rPr>
              <w:t>室类型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考核</w:t>
            </w:r>
            <w:r w:rsidRPr="00AB27AF">
              <w:rPr>
                <w:rFonts w:ascii="宋体" w:hAnsi="宋体" w:cs="宋体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评价标准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1E6C18" w:rsidRPr="00AB27AF" w:rsidTr="0067264C">
        <w:trPr>
          <w:trHeight w:val="412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r w:rsidRPr="00AB27AF">
              <w:rPr>
                <w:rFonts w:ascii="宋体" w:hAnsi="宋体" w:cs="宋体"/>
                <w:color w:val="000000"/>
                <w:kern w:val="0"/>
                <w:szCs w:val="21"/>
              </w:rPr>
              <w:t>教研室</w:t>
            </w:r>
          </w:p>
        </w:tc>
        <w:tc>
          <w:tcPr>
            <w:tcW w:w="1744" w:type="dxa"/>
            <w:shd w:val="clear" w:color="auto" w:fill="auto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考核优秀者</w:t>
            </w:r>
          </w:p>
        </w:tc>
        <w:tc>
          <w:tcPr>
            <w:tcW w:w="2539" w:type="dxa"/>
            <w:shd w:val="clear" w:color="auto" w:fill="auto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≥18个A且无D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A—工作开展好，记录完整，活动效果显著；</w:t>
            </w:r>
          </w:p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B—开展了工作，记录较完整，效果较好；</w:t>
            </w:r>
          </w:p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C—开展了工作，有工作记录，效果一般； </w:t>
            </w:r>
          </w:p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D—没有开展工作，没有工作记录。</w:t>
            </w:r>
          </w:p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E6C18" w:rsidRPr="00AB27AF" w:rsidTr="0067264C">
        <w:trPr>
          <w:trHeight w:val="412"/>
          <w:jc w:val="center"/>
        </w:trPr>
        <w:tc>
          <w:tcPr>
            <w:tcW w:w="1326" w:type="dxa"/>
            <w:vMerge/>
            <w:shd w:val="clear" w:color="auto" w:fill="auto"/>
            <w:vAlign w:val="center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shd w:val="clear" w:color="auto" w:fill="auto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考核合格者</w:t>
            </w:r>
          </w:p>
        </w:tc>
        <w:tc>
          <w:tcPr>
            <w:tcW w:w="2539" w:type="dxa"/>
            <w:shd w:val="clear" w:color="auto" w:fill="auto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≥1</w:t>
            </w:r>
            <w:r w:rsidRPr="00AB27AF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个A+</w:t>
            </w:r>
            <w:r w:rsidRPr="00AB27AF"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且无D</w:t>
            </w:r>
          </w:p>
        </w:tc>
        <w:tc>
          <w:tcPr>
            <w:tcW w:w="2552" w:type="dxa"/>
            <w:vMerge/>
            <w:shd w:val="clear" w:color="auto" w:fill="auto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E6C18" w:rsidRPr="00AB27AF" w:rsidTr="0067264C">
        <w:trPr>
          <w:trHeight w:val="432"/>
          <w:jc w:val="center"/>
        </w:trPr>
        <w:tc>
          <w:tcPr>
            <w:tcW w:w="1326" w:type="dxa"/>
            <w:vMerge/>
            <w:shd w:val="clear" w:color="auto" w:fill="auto"/>
            <w:vAlign w:val="center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shd w:val="clear" w:color="auto" w:fill="auto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考核基本合格者</w:t>
            </w:r>
          </w:p>
        </w:tc>
        <w:tc>
          <w:tcPr>
            <w:tcW w:w="2539" w:type="dxa"/>
            <w:shd w:val="clear" w:color="auto" w:fill="auto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≥1</w:t>
            </w:r>
            <w:r w:rsidRPr="00AB27AF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个A+</w:t>
            </w:r>
            <w:r w:rsidRPr="00AB27AF">
              <w:rPr>
                <w:rFonts w:ascii="宋体" w:hAnsi="宋体" w:cs="宋体"/>
                <w:color w:val="000000"/>
                <w:kern w:val="0"/>
                <w:szCs w:val="21"/>
              </w:rPr>
              <w:t>B+C</w:t>
            </w:r>
          </w:p>
        </w:tc>
        <w:tc>
          <w:tcPr>
            <w:tcW w:w="2552" w:type="dxa"/>
            <w:vMerge/>
            <w:shd w:val="clear" w:color="auto" w:fill="auto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E6C18" w:rsidRPr="00AB27AF" w:rsidTr="0067264C">
        <w:trPr>
          <w:trHeight w:val="412"/>
          <w:jc w:val="center"/>
        </w:trPr>
        <w:tc>
          <w:tcPr>
            <w:tcW w:w="1326" w:type="dxa"/>
            <w:vMerge/>
            <w:shd w:val="clear" w:color="auto" w:fill="auto"/>
            <w:vAlign w:val="center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shd w:val="clear" w:color="auto" w:fill="auto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考核不合格者</w:t>
            </w:r>
          </w:p>
        </w:tc>
        <w:tc>
          <w:tcPr>
            <w:tcW w:w="2539" w:type="dxa"/>
            <w:shd w:val="clear" w:color="auto" w:fill="auto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有一半以上为D</w:t>
            </w:r>
          </w:p>
        </w:tc>
        <w:tc>
          <w:tcPr>
            <w:tcW w:w="2552" w:type="dxa"/>
            <w:vMerge/>
            <w:shd w:val="clear" w:color="auto" w:fill="auto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E6C18" w:rsidRPr="00AB27AF" w:rsidTr="0067264C">
        <w:trPr>
          <w:trHeight w:val="412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</w:t>
            </w:r>
            <w:r w:rsidRPr="00AB27AF">
              <w:rPr>
                <w:rFonts w:ascii="宋体" w:hAnsi="宋体" w:cs="宋体"/>
                <w:color w:val="000000"/>
                <w:kern w:val="0"/>
                <w:szCs w:val="21"/>
              </w:rPr>
              <w:t>教研室</w:t>
            </w:r>
          </w:p>
        </w:tc>
        <w:tc>
          <w:tcPr>
            <w:tcW w:w="1744" w:type="dxa"/>
            <w:shd w:val="clear" w:color="auto" w:fill="auto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考核优秀者</w:t>
            </w:r>
          </w:p>
        </w:tc>
        <w:tc>
          <w:tcPr>
            <w:tcW w:w="2539" w:type="dxa"/>
            <w:shd w:val="clear" w:color="auto" w:fill="auto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≥1</w:t>
            </w:r>
            <w:r w:rsidRPr="00AB27AF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个A且无D</w:t>
            </w:r>
          </w:p>
        </w:tc>
        <w:tc>
          <w:tcPr>
            <w:tcW w:w="2552" w:type="dxa"/>
            <w:vMerge/>
            <w:shd w:val="clear" w:color="auto" w:fill="auto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E6C18" w:rsidRPr="00AB27AF" w:rsidTr="0067264C">
        <w:trPr>
          <w:trHeight w:val="412"/>
          <w:jc w:val="center"/>
        </w:trPr>
        <w:tc>
          <w:tcPr>
            <w:tcW w:w="1326" w:type="dxa"/>
            <w:vMerge/>
            <w:shd w:val="clear" w:color="auto" w:fill="auto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shd w:val="clear" w:color="auto" w:fill="auto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考核合格者</w:t>
            </w:r>
          </w:p>
        </w:tc>
        <w:tc>
          <w:tcPr>
            <w:tcW w:w="2539" w:type="dxa"/>
            <w:shd w:val="clear" w:color="auto" w:fill="auto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≥1</w:t>
            </w:r>
            <w:r w:rsidRPr="00AB27AF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个A+</w:t>
            </w:r>
            <w:r w:rsidRPr="00AB27AF"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且无D</w:t>
            </w:r>
          </w:p>
        </w:tc>
        <w:tc>
          <w:tcPr>
            <w:tcW w:w="2552" w:type="dxa"/>
            <w:vMerge/>
            <w:shd w:val="clear" w:color="auto" w:fill="auto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E6C18" w:rsidRPr="00AB27AF" w:rsidTr="0067264C">
        <w:trPr>
          <w:trHeight w:val="432"/>
          <w:jc w:val="center"/>
        </w:trPr>
        <w:tc>
          <w:tcPr>
            <w:tcW w:w="1326" w:type="dxa"/>
            <w:vMerge/>
            <w:shd w:val="clear" w:color="auto" w:fill="auto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shd w:val="clear" w:color="auto" w:fill="auto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考核基本合格者</w:t>
            </w:r>
          </w:p>
        </w:tc>
        <w:tc>
          <w:tcPr>
            <w:tcW w:w="2539" w:type="dxa"/>
            <w:shd w:val="clear" w:color="auto" w:fill="auto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≥1</w:t>
            </w:r>
            <w:r w:rsidRPr="00AB27AF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个A+</w:t>
            </w:r>
            <w:r w:rsidRPr="00AB27AF">
              <w:rPr>
                <w:rFonts w:ascii="宋体" w:hAnsi="宋体" w:cs="宋体"/>
                <w:color w:val="000000"/>
                <w:kern w:val="0"/>
                <w:szCs w:val="21"/>
              </w:rPr>
              <w:t>B+C</w:t>
            </w:r>
          </w:p>
        </w:tc>
        <w:tc>
          <w:tcPr>
            <w:tcW w:w="2552" w:type="dxa"/>
            <w:vMerge/>
            <w:shd w:val="clear" w:color="auto" w:fill="auto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E6C18" w:rsidRPr="00AB27AF" w:rsidTr="0067264C">
        <w:trPr>
          <w:trHeight w:val="726"/>
          <w:jc w:val="center"/>
        </w:trPr>
        <w:tc>
          <w:tcPr>
            <w:tcW w:w="1326" w:type="dxa"/>
            <w:vMerge/>
            <w:shd w:val="clear" w:color="auto" w:fill="auto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shd w:val="clear" w:color="auto" w:fill="auto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考核不合格者</w:t>
            </w:r>
          </w:p>
        </w:tc>
        <w:tc>
          <w:tcPr>
            <w:tcW w:w="2539" w:type="dxa"/>
            <w:shd w:val="clear" w:color="auto" w:fill="auto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B27AF">
              <w:rPr>
                <w:rFonts w:ascii="宋体" w:hAnsi="宋体" w:cs="宋体" w:hint="eastAsia"/>
                <w:color w:val="000000"/>
                <w:kern w:val="0"/>
                <w:szCs w:val="21"/>
              </w:rPr>
              <w:t>有一半以上为D</w:t>
            </w:r>
          </w:p>
        </w:tc>
        <w:tc>
          <w:tcPr>
            <w:tcW w:w="2552" w:type="dxa"/>
            <w:vMerge/>
            <w:shd w:val="clear" w:color="auto" w:fill="auto"/>
          </w:tcPr>
          <w:p w:rsidR="001E6C18" w:rsidRPr="00AB27AF" w:rsidRDefault="001E6C18" w:rsidP="006726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1E6C18" w:rsidRPr="00AB27AF" w:rsidRDefault="001E6C18" w:rsidP="001E6C18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Cs w:val="21"/>
        </w:rPr>
      </w:pPr>
    </w:p>
    <w:p w:rsidR="001E6C18" w:rsidRDefault="001E6C18" w:rsidP="001E6C18"/>
    <w:p w:rsidR="00D16CD6" w:rsidRDefault="00D16CD6">
      <w:bookmarkStart w:id="0" w:name="_GoBack"/>
      <w:bookmarkEnd w:id="0"/>
    </w:p>
    <w:sectPr w:rsidR="00D16CD6" w:rsidSect="00E8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5CC" w:rsidRDefault="00E225CC" w:rsidP="001E6C18">
      <w:r>
        <w:separator/>
      </w:r>
    </w:p>
  </w:endnote>
  <w:endnote w:type="continuationSeparator" w:id="0">
    <w:p w:rsidR="00E225CC" w:rsidRDefault="00E225CC" w:rsidP="001E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5CC" w:rsidRDefault="00E225CC" w:rsidP="001E6C18">
      <w:r>
        <w:separator/>
      </w:r>
    </w:p>
  </w:footnote>
  <w:footnote w:type="continuationSeparator" w:id="0">
    <w:p w:rsidR="00E225CC" w:rsidRDefault="00E225CC" w:rsidP="001E6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5B"/>
    <w:rsid w:val="001E6C18"/>
    <w:rsid w:val="002F705B"/>
    <w:rsid w:val="00D16CD6"/>
    <w:rsid w:val="00E2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D860B7-6D40-474B-ABF1-D24C1C12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C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C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2021-03-19T08:27:00Z</dcterms:created>
  <dcterms:modified xsi:type="dcterms:W3CDTF">2021-03-19T08:27:00Z</dcterms:modified>
</cp:coreProperties>
</file>