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360" w:lineRule="auto"/>
        <w:jc w:val="both"/>
        <w:rPr>
          <w:rFonts w:ascii="仿宋_GB2312" w:eastAsia="仿宋_GB2312" w:cs="Times New Roman"/>
          <w:b/>
          <w:bCs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kern w:val="2"/>
          <w:sz w:val="32"/>
          <w:szCs w:val="32"/>
        </w:rPr>
        <w:t xml:space="preserve">附件1：  </w:t>
      </w:r>
    </w:p>
    <w:p>
      <w:pPr>
        <w:pStyle w:val="2"/>
        <w:widowControl/>
        <w:spacing w:line="360" w:lineRule="auto"/>
        <w:jc w:val="center"/>
        <w:rPr>
          <w:rFonts w:ascii="仿宋_GB2312" w:eastAsia="仿宋_GB2312" w:cs="Times New Roman"/>
          <w:b/>
          <w:bCs/>
          <w:kern w:val="2"/>
          <w:sz w:val="32"/>
          <w:szCs w:val="32"/>
        </w:rPr>
      </w:pPr>
      <w:bookmarkStart w:id="0" w:name="_GoBack"/>
      <w:r>
        <w:rPr>
          <w:rFonts w:hint="eastAsia" w:ascii="仿宋_GB2312" w:eastAsia="仿宋_GB2312" w:cs="Times New Roman"/>
          <w:b/>
          <w:bCs/>
          <w:kern w:val="2"/>
          <w:sz w:val="32"/>
          <w:szCs w:val="32"/>
          <w:lang w:val="en-US" w:eastAsia="zh-CN"/>
        </w:rPr>
        <w:t>团学</w:t>
      </w:r>
      <w:r>
        <w:rPr>
          <w:rFonts w:hint="eastAsia" w:ascii="仿宋_GB2312" w:eastAsia="仿宋_GB2312" w:cs="Times New Roman"/>
          <w:b/>
          <w:bCs/>
          <w:kern w:val="2"/>
          <w:sz w:val="32"/>
          <w:szCs w:val="32"/>
        </w:rPr>
        <w:t>组织岗位设置情况</w:t>
      </w:r>
    </w:p>
    <w:bookmarkEnd w:id="0"/>
    <w:p>
      <w:pPr>
        <w:spacing w:line="36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200" w:afterAutospacing="0" w:line="240" w:lineRule="auto"/>
        <w:ind w:left="420" w:right="0"/>
        <w:jc w:val="both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共青团组织机构设置及人数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55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shd w:val="clear" w:color="auto" w:fill="FFFFFF"/>
          <w:vertAlign w:val="baseline"/>
        </w:rPr>
        <w:t>校级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shd w:val="clear" w:color="auto" w:fill="FFFFFF"/>
          <w:vertAlign w:val="baseline"/>
          <w:lang w:val="en-US" w:eastAsia="zh-CN"/>
        </w:rPr>
        <w:t>团委部门包括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shd w:val="clear" w:color="auto" w:fill="FFFFFF"/>
          <w:vertAlign w:val="baseline"/>
        </w:rPr>
        <w:t>组织部、宣传部、素质拓展部（二课管理与服务中心）、青年志愿者部、校团委青年媒体工作中心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shd w:val="clear" w:color="auto" w:fill="FFFFFF"/>
          <w:vertAlign w:val="baseli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shd w:val="clear" w:color="auto" w:fill="FFFFFF"/>
          <w:vertAlign w:val="baseline"/>
          <w:lang w:val="en-US" w:eastAsia="zh-CN"/>
        </w:rPr>
        <w:t>各部门设部长（主任）1人，副部长（副主任）1人，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各部门学生成员不超过8人。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55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shd w:val="clear" w:color="auto" w:fill="FFFFFF"/>
          <w:vertAlign w:val="baseline"/>
          <w:lang w:val="en-US" w:eastAsia="zh-CN"/>
        </w:rPr>
        <w:t>二级学院团总支部门设部长1人，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各部门学生成员不超过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555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学校和二级学院学生会</w:t>
      </w:r>
      <w:r>
        <w:rPr>
          <w:rFonts w:hint="eastAsia" w:ascii="仿宋" w:hAnsi="仿宋" w:eastAsia="仿宋" w:cs="仿宋"/>
          <w:b/>
          <w:sz w:val="28"/>
          <w:szCs w:val="28"/>
        </w:rPr>
        <w:t>机构设置及人数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555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校学生会设办公室、宣传部、文艺部、体育部、实践公益部，共5个工作部门。校学生会主席团成员3人，每个工作部门设负责人1-2人，校学生会总人数不超过40人。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555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二级学院学生会一般设办公室、宣传部、文艺部、体育部、实践公益部、学习生活部等6个工作部门，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各部门负责人以及成员数参照校学生会要求，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工作人员总数不超过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0人。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555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w w:val="100"/>
          <w:sz w:val="28"/>
          <w:szCs w:val="28"/>
          <w:shd w:val="clear" w:color="auto" w:fill="FFFFFF"/>
          <w:vertAlign w:val="baseline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w w:val="100"/>
          <w:sz w:val="28"/>
          <w:szCs w:val="28"/>
          <w:shd w:val="clear" w:color="auto" w:fill="FFFFFF"/>
          <w:vertAlign w:val="baseline"/>
          <w:lang w:val="en-US" w:eastAsia="zh-CN"/>
        </w:rPr>
        <w:t>三、其他校级学生组织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555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shd w:val="clear" w:color="auto" w:fill="FFFFFF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shd w:val="clear" w:color="auto" w:fill="FFFFFF"/>
          <w:vertAlign w:val="baseline"/>
        </w:rPr>
        <w:t>社团联合会、广播台、助理总队、大学生艺术团、治保队、学校融媒体工作室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shd w:val="clear" w:color="auto" w:fill="FFFFFF"/>
          <w:vertAlign w:val="baseli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学生组织工作人员不超过40人。部门总数不超过6个，核心骨干工作人员不超过3人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shd w:val="clear" w:color="auto" w:fill="FFFFFF"/>
          <w:vertAlign w:val="baseline"/>
        </w:rPr>
        <w:t>学生生活服务监督委员会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shd w:val="clear" w:color="auto" w:fill="FFFFFF"/>
          <w:vertAlign w:val="baseline"/>
          <w:lang w:val="en-US" w:eastAsia="zh-CN"/>
        </w:rPr>
        <w:t>负责人不超过2人，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工作人员不超过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2ABE0F"/>
    <w:multiLevelType w:val="singleLevel"/>
    <w:tmpl w:val="E12ABE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YTdlZmY4OWM3Y2ZmNmM0OTFhMDIyZWJiYjJhYmEifQ=="/>
  </w:docVars>
  <w:rsids>
    <w:rsidRoot w:val="05C746BC"/>
    <w:rsid w:val="05C7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425</Words>
  <Characters>431</Characters>
  <Lines>0</Lines>
  <Paragraphs>0</Paragraphs>
  <TotalTime>1</TotalTime>
  <ScaleCrop>false</ScaleCrop>
  <LinksUpToDate>false</LinksUpToDate>
  <CharactersWithSpaces>433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2022-09-15T08:48:00Z</dcterms:created>
  <dc:creator>橘子</dc:creator>
  <cp:lastModifiedBy>橘子</cp:lastModifiedBy>
  <dcterms:modified xsi:type="dcterms:W3CDTF">2022-09-15T08:49:49Z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25173D4B0E87404B9D5AEFB9ACF9D20B</vt:lpwstr>
  </property>
</Properties>
</file>