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ascii="黑体" w:hAnsi="宋体" w:eastAsia="黑体" w:cs="黑体"/>
          <w:sz w:val="36"/>
          <w:szCs w:val="36"/>
        </w:rPr>
        <w:t>温馨提示</w:t>
      </w:r>
    </w:p>
    <w:p>
      <w:pPr>
        <w:pStyle w:val="2"/>
        <w:keepNext w:val="0"/>
        <w:keepLines w:val="0"/>
        <w:widowControl/>
        <w:suppressLineNumbers w:val="0"/>
        <w:ind w:left="0"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年入馆教育培训期间，授课教师带领新生班级参观图书馆，指导同学们使用移动图书馆和其他新资源平台，实现本馆电子资源远程登录和下载。</w:t>
      </w:r>
    </w:p>
    <w:p>
      <w:pPr>
        <w:pStyle w:val="2"/>
        <w:keepNext w:val="0"/>
        <w:keepLines w:val="0"/>
        <w:widowControl/>
        <w:suppressLineNumbers w:val="0"/>
        <w:ind w:left="0" w:firstLine="55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从11月5日起，图书馆一至四楼书库对2018级新生正常开放，同学们可携带学生证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与校园一卡通办理图书借阅手续。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0BDF"/>
    <w:rsid w:val="5FEF0B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2018-10-15T09:43:00Z</dcterms:created>
  <dc:creator>菡恬毓</dc:creator>
  <cp:lastModifiedBy>菡恬毓</cp:lastModifiedBy>
  <dcterms:modified xsi:type="dcterms:W3CDTF">2018-10-15T09:44:23Z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