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 w:cs="方正小标宋简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eastAsia="方正小标宋简体" w:cs="方正小标宋简体"/>
          <w:sz w:val="32"/>
          <w:szCs w:val="32"/>
        </w:rPr>
        <w:t>安徽省高职院校国培项目一览表</w:t>
      </w:r>
    </w:p>
    <w:tbl>
      <w:tblPr>
        <w:tblStyle w:val="6"/>
        <w:tblW w:w="13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368"/>
        <w:gridCol w:w="2792"/>
        <w:gridCol w:w="2227"/>
        <w:gridCol w:w="273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时长</w:t>
            </w:r>
          </w:p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（或学时学分）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经费支持标准（万元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人）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专业带头人领军能力研修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国际贸易实务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移动通信技术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双师型</w:t>
            </w:r>
            <w:r>
              <w:rPr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教师专业技能培训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信息安全与管理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计算机动漫设计与游戏制作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物流管理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汽车营销与服务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_GoBack"/>
            <w:bookmarkEnd w:id="0"/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财务管理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数字媒体应用技术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卓越校长专题研修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卓越校长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两周（</w:t>
            </w:r>
            <w:r>
              <w:rPr>
                <w:color w:val="000000"/>
                <w:kern w:val="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0.8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紧缺领域教师技术技能传承创新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工业机器人技术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云计算技术与应用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骨干培训专家团队建设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创新创业培训团队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两周（</w:t>
            </w:r>
            <w:r>
              <w:rPr>
                <w:color w:val="000000"/>
                <w:kern w:val="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教师企业实践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酒店服务与管理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连锁经营管理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16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应用电子技术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17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广告设计与制作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18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电子商务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四周（</w:t>
            </w:r>
            <w:r>
              <w:rPr>
                <w:color w:val="000000"/>
                <w:kern w:val="0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创新项目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大学体育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两周（</w:t>
            </w:r>
            <w:r>
              <w:rPr>
                <w:color w:val="000000"/>
                <w:kern w:val="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0.6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心理健康教育（远程）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0.06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21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师德师风培训（远程）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0.03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22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新教师教学能力提升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天（</w:t>
            </w:r>
            <w:r>
              <w:rPr>
                <w:rFonts w:ascii="宋体" w:hAnsi="宋体" w:cs="宋体"/>
                <w:kern w:val="0"/>
              </w:rPr>
              <w:t>120</w:t>
            </w:r>
            <w:r>
              <w:rPr>
                <w:rFonts w:hint="eastAsia" w:ascii="宋体" w:hAnsi="宋体" w:cs="宋体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8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数学建模指导教师培训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两周（</w:t>
            </w:r>
            <w:r>
              <w:rPr>
                <w:color w:val="000000"/>
                <w:kern w:val="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学时）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627" w:right="1440" w:bottom="1570" w:left="1440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CF"/>
    <w:rsid w:val="00136224"/>
    <w:rsid w:val="0015610C"/>
    <w:rsid w:val="001D7F2E"/>
    <w:rsid w:val="001F08F7"/>
    <w:rsid w:val="00235611"/>
    <w:rsid w:val="00273D80"/>
    <w:rsid w:val="0029040C"/>
    <w:rsid w:val="002B6016"/>
    <w:rsid w:val="00313880"/>
    <w:rsid w:val="004165C8"/>
    <w:rsid w:val="00437767"/>
    <w:rsid w:val="004805B4"/>
    <w:rsid w:val="004A1656"/>
    <w:rsid w:val="00516B3A"/>
    <w:rsid w:val="005F0E24"/>
    <w:rsid w:val="006C3486"/>
    <w:rsid w:val="00723006"/>
    <w:rsid w:val="007E78D0"/>
    <w:rsid w:val="008D6D8F"/>
    <w:rsid w:val="008F7BD5"/>
    <w:rsid w:val="00902BCF"/>
    <w:rsid w:val="009119ED"/>
    <w:rsid w:val="00980A00"/>
    <w:rsid w:val="009A235C"/>
    <w:rsid w:val="009D455A"/>
    <w:rsid w:val="00A1016B"/>
    <w:rsid w:val="00B11CC4"/>
    <w:rsid w:val="00C017C7"/>
    <w:rsid w:val="00CF2DA3"/>
    <w:rsid w:val="00D87DB0"/>
    <w:rsid w:val="00DF4E9E"/>
    <w:rsid w:val="00E971A4"/>
    <w:rsid w:val="00EB7F53"/>
    <w:rsid w:val="00FC3378"/>
    <w:rsid w:val="088F0892"/>
    <w:rsid w:val="0C9E7575"/>
    <w:rsid w:val="142E2AAA"/>
    <w:rsid w:val="19E814A9"/>
    <w:rsid w:val="271252AD"/>
    <w:rsid w:val="483A7BA4"/>
    <w:rsid w:val="4A2C06F9"/>
    <w:rsid w:val="4BF92986"/>
    <w:rsid w:val="56473ED4"/>
    <w:rsid w:val="57BD64C8"/>
    <w:rsid w:val="5A0A39EA"/>
    <w:rsid w:val="6CC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9"/>
    <w:rPr>
      <w:rFonts w:ascii="Calibri" w:hAnsi="Calibri" w:eastAsia="仿宋" w:cs="Times New Roman"/>
      <w:b/>
      <w:bCs/>
      <w:kern w:val="44"/>
      <w:sz w:val="44"/>
      <w:szCs w:val="44"/>
    </w:rPr>
  </w:style>
  <w:style w:type="character" w:customStyle="1" w:styleId="11">
    <w:name w:val="标题 Char"/>
    <w:basedOn w:val="8"/>
    <w:link w:val="5"/>
    <w:qFormat/>
    <w:uiPriority w:val="0"/>
    <w:rPr>
      <w:rFonts w:eastAsia="仿宋" w:asciiTheme="majorHAnsi" w:hAnsiTheme="majorHAnsi" w:cstheme="majorBidi"/>
      <w:b/>
      <w:bCs/>
      <w:color w:val="000000"/>
      <w:sz w:val="32"/>
      <w:szCs w:val="32"/>
    </w:rPr>
  </w:style>
  <w:style w:type="paragraph" w:styleId="12">
    <w:name w:val="No Spacing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13">
    <w:name w:val="List Paragraph"/>
    <w:basedOn w:val="1"/>
    <w:qFormat/>
    <w:uiPriority w:val="99"/>
    <w:pPr>
      <w:ind w:firstLine="420"/>
    </w:pPr>
  </w:style>
  <w:style w:type="paragraph" w:customStyle="1" w:styleId="14">
    <w:name w:val="TOC Heading"/>
    <w:basedOn w:val="2"/>
    <w:next w:val="1"/>
    <w:qFormat/>
    <w:uiPriority w:val="9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820</Words>
  <Characters>4674</Characters>
  <Lines>38</Lines>
  <Paragraphs>10</Paragraphs>
  <TotalTime>6</TotalTime>
  <ScaleCrop>false</ScaleCrop>
  <LinksUpToDate>false</LinksUpToDate>
  <CharactersWithSpaces>5484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2019-10-10T07:09:00Z</dcterms:created>
  <dc:creator>微软用户</dc:creator>
  <cp:lastModifiedBy>江芳</cp:lastModifiedBy>
  <cp:lastPrinted>2019-10-15T09:22:00Z</cp:lastPrinted>
  <dcterms:modified xsi:type="dcterms:W3CDTF">2019-10-16T03:34:39Z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