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82A0D" w:rsidRPr="00A82A0D" w:rsidRDefault="006E2521" w:rsidP="00A82A0D">
      <w:pPr>
        <w:spacing w:line="440" w:lineRule="exact"/>
        <w:rPr>
          <w:rFonts w:ascii="黑体" w:eastAsia="黑体" w:hAnsi="黑体" w:cs="宋体"/>
          <w:bCs/>
          <w:sz w:val="30"/>
          <w:szCs w:val="30"/>
        </w:rPr>
      </w:pPr>
      <w:r>
        <w:rPr>
          <w:rFonts w:ascii="黑体" w:eastAsia="黑体" w:hAnsi="黑体"/>
          <w:noProof/>
          <w:sz w:val="44"/>
          <w:szCs w:val="44"/>
          <w:shd w:val="clear" w:color="auto" w:fill="FFFFFF"/>
        </w:rPr>
        <w:drawing>
          <wp:anchor distT="0" distB="0" distL="114300" distR="114300" simplePos="0" relativeHeight="251657728" behindDoc="0" locked="0" layoutInCell="1" allowOverlap="1" wp14:anchorId="7DC098A4" wp14:editId="60ACCACE">
            <wp:simplePos x="0" y="0"/>
            <wp:positionH relativeFrom="column">
              <wp:posOffset>-46355</wp:posOffset>
            </wp:positionH>
            <wp:positionV relativeFrom="paragraph">
              <wp:posOffset>-53975</wp:posOffset>
            </wp:positionV>
            <wp:extent cx="5730240" cy="1147445"/>
            <wp:effectExtent l="0" t="0" r="381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210917124116.png"/>
                    <pic:cNvPicPr/>
                  </pic:nvPicPr>
                  <pic:blipFill rotWithShape="1">
                    <a:blip r:embed="rId8">
                      <a:extLst>
                        <a:ext uri="{28A0092B-C50C-407E-A947-70E740481C1C}">
                          <a14:useLocalDpi xmlns:a14="http://schemas.microsoft.com/office/drawing/2010/main" val="0"/>
                        </a:ext>
                      </a:extLst>
                    </a:blip>
                    <a:srcRect r="1587"/>
                    <a:stretch/>
                  </pic:blipFill>
                  <pic:spPr bwMode="auto">
                    <a:xfrm>
                      <a:off x="0" y="0"/>
                      <a:ext cx="5730240" cy="1147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82A0D" w:rsidRPr="002E4B53" w:rsidRDefault="00A82A0D" w:rsidP="00EC2D5C">
      <w:pPr>
        <w:spacing w:line="720" w:lineRule="auto"/>
        <w:rPr>
          <w:rFonts w:ascii="黑体" w:eastAsia="黑体" w:hAnsi="黑体"/>
          <w:sz w:val="44"/>
          <w:szCs w:val="44"/>
          <w:shd w:val="clear" w:color="auto" w:fill="FFFFFF"/>
        </w:rPr>
      </w:pPr>
    </w:p>
    <w:p w:rsidR="00A640B9" w:rsidRDefault="00A640B9" w:rsidP="00655154">
      <w:pPr>
        <w:spacing w:line="480" w:lineRule="auto"/>
        <w:jc w:val="center"/>
        <w:rPr>
          <w:rFonts w:ascii="黑体" w:eastAsia="黑体" w:hAnsi="黑体" w:cs="宋体"/>
          <w:kern w:val="0"/>
          <w:sz w:val="52"/>
          <w:szCs w:val="52"/>
        </w:rPr>
      </w:pPr>
      <w:r w:rsidRPr="00A640B9">
        <w:rPr>
          <w:rFonts w:ascii="黑体" w:eastAsia="黑体" w:hAnsi="黑体" w:cs="宋体" w:hint="eastAsia"/>
          <w:kern w:val="0"/>
          <w:sz w:val="52"/>
          <w:szCs w:val="52"/>
        </w:rPr>
        <w:t>骨干教师师德师风建设</w:t>
      </w:r>
    </w:p>
    <w:p w:rsidR="00A82A0D" w:rsidRPr="002E4B53" w:rsidRDefault="00A640B9" w:rsidP="00655154">
      <w:pPr>
        <w:spacing w:line="480" w:lineRule="auto"/>
        <w:jc w:val="center"/>
        <w:rPr>
          <w:rFonts w:ascii="黑体" w:eastAsia="黑体" w:hAnsi="黑体"/>
          <w:sz w:val="52"/>
          <w:szCs w:val="52"/>
          <w:shd w:val="clear" w:color="auto" w:fill="FFFFFF"/>
        </w:rPr>
      </w:pPr>
      <w:r w:rsidRPr="00A640B9">
        <w:rPr>
          <w:rFonts w:ascii="黑体" w:eastAsia="黑体" w:hAnsi="黑体" w:cs="宋体" w:hint="eastAsia"/>
          <w:kern w:val="0"/>
          <w:sz w:val="52"/>
          <w:szCs w:val="52"/>
        </w:rPr>
        <w:t>专题研修计划</w:t>
      </w:r>
    </w:p>
    <w:p w:rsidR="00A82A0D" w:rsidRDefault="00655154" w:rsidP="00A84C08">
      <w:pPr>
        <w:spacing w:line="440" w:lineRule="exact"/>
        <w:rPr>
          <w:rFonts w:ascii="宋体" w:hAnsi="宋体" w:cs="宋体"/>
          <w:bCs/>
          <w:sz w:val="28"/>
          <w:szCs w:val="28"/>
        </w:rPr>
      </w:pPr>
      <w:r>
        <w:rPr>
          <w:rFonts w:ascii="宋体" w:hAnsi="宋体" w:cs="宋体"/>
          <w:bCs/>
          <w:noProof/>
          <w:sz w:val="28"/>
          <w:szCs w:val="28"/>
        </w:rPr>
        <w:drawing>
          <wp:anchor distT="0" distB="0" distL="114300" distR="114300" simplePos="0" relativeHeight="251665408" behindDoc="1" locked="0" layoutInCell="1" allowOverlap="1">
            <wp:simplePos x="0" y="0"/>
            <wp:positionH relativeFrom="column">
              <wp:posOffset>-408305</wp:posOffset>
            </wp:positionH>
            <wp:positionV relativeFrom="paragraph">
              <wp:posOffset>197485</wp:posOffset>
            </wp:positionV>
            <wp:extent cx="6579870" cy="4312920"/>
            <wp:effectExtent l="19050" t="0" r="0" b="0"/>
            <wp:wrapNone/>
            <wp:docPr id="9" name="图片 3" descr="E:\超星\近期方案\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超星\近期方案\11.jpg"/>
                    <pic:cNvPicPr>
                      <a:picLocks noChangeAspect="1" noChangeArrowheads="1"/>
                    </pic:cNvPicPr>
                  </pic:nvPicPr>
                  <pic:blipFill>
                    <a:blip r:embed="rId9"/>
                    <a:srcRect/>
                    <a:stretch>
                      <a:fillRect/>
                    </a:stretch>
                  </pic:blipFill>
                  <pic:spPr bwMode="auto">
                    <a:xfrm>
                      <a:off x="0" y="0"/>
                      <a:ext cx="6579870" cy="4312920"/>
                    </a:xfrm>
                    <a:prstGeom prst="rect">
                      <a:avLst/>
                    </a:prstGeom>
                    <a:noFill/>
                    <a:ln w="9525">
                      <a:noFill/>
                      <a:miter lim="800000"/>
                      <a:headEnd/>
                      <a:tailEnd/>
                    </a:ln>
                  </pic:spPr>
                </pic:pic>
              </a:graphicData>
            </a:graphic>
          </wp:anchor>
        </w:drawing>
      </w:r>
    </w:p>
    <w:p w:rsidR="00A82A0D" w:rsidRDefault="00A82A0D">
      <w:pPr>
        <w:spacing w:line="440" w:lineRule="exact"/>
        <w:jc w:val="center"/>
        <w:rPr>
          <w:rFonts w:ascii="宋体" w:hAnsi="宋体" w:cs="宋体"/>
          <w:bCs/>
          <w:sz w:val="28"/>
          <w:szCs w:val="28"/>
        </w:rPr>
      </w:pPr>
    </w:p>
    <w:p w:rsidR="00A82A0D" w:rsidRDefault="00A82A0D">
      <w:pPr>
        <w:spacing w:line="440" w:lineRule="exact"/>
        <w:jc w:val="center"/>
        <w:rPr>
          <w:rFonts w:ascii="宋体" w:hAnsi="宋体" w:cs="宋体"/>
          <w:bCs/>
          <w:sz w:val="28"/>
          <w:szCs w:val="28"/>
        </w:rPr>
      </w:pPr>
    </w:p>
    <w:p w:rsidR="00A82A0D" w:rsidRDefault="00A82A0D">
      <w:pPr>
        <w:spacing w:line="440" w:lineRule="exact"/>
        <w:jc w:val="center"/>
        <w:rPr>
          <w:rFonts w:ascii="宋体" w:hAnsi="宋体" w:cs="宋体"/>
          <w:bCs/>
          <w:sz w:val="28"/>
          <w:szCs w:val="28"/>
        </w:rPr>
      </w:pPr>
    </w:p>
    <w:p w:rsidR="009C1A1D" w:rsidRDefault="009C1A1D">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pPr>
        <w:spacing w:line="440" w:lineRule="exact"/>
        <w:jc w:val="center"/>
        <w:rPr>
          <w:rFonts w:ascii="宋体" w:hAnsi="宋体" w:cs="宋体"/>
          <w:bCs/>
          <w:sz w:val="28"/>
          <w:szCs w:val="28"/>
        </w:rPr>
      </w:pPr>
    </w:p>
    <w:p w:rsidR="005227FB" w:rsidRDefault="005227FB" w:rsidP="00994488">
      <w:pPr>
        <w:spacing w:line="440" w:lineRule="exact"/>
        <w:rPr>
          <w:rFonts w:ascii="宋体" w:hAnsi="宋体" w:cs="宋体"/>
          <w:bCs/>
          <w:sz w:val="28"/>
          <w:szCs w:val="28"/>
        </w:rPr>
      </w:pPr>
    </w:p>
    <w:p w:rsidR="00655154" w:rsidRDefault="00655154" w:rsidP="00994488">
      <w:pPr>
        <w:spacing w:line="440" w:lineRule="exact"/>
        <w:rPr>
          <w:rFonts w:ascii="宋体" w:hAnsi="宋体" w:cs="宋体"/>
          <w:bCs/>
          <w:sz w:val="28"/>
          <w:szCs w:val="28"/>
        </w:rPr>
      </w:pPr>
    </w:p>
    <w:p w:rsidR="00655154" w:rsidRDefault="00655154" w:rsidP="00994488">
      <w:pPr>
        <w:spacing w:line="440" w:lineRule="exact"/>
        <w:rPr>
          <w:rFonts w:ascii="宋体" w:hAnsi="宋体" w:cs="宋体"/>
          <w:bCs/>
          <w:sz w:val="28"/>
          <w:szCs w:val="28"/>
        </w:rPr>
      </w:pPr>
    </w:p>
    <w:p w:rsidR="00921B6F" w:rsidRPr="00655154" w:rsidRDefault="00921B6F" w:rsidP="00994488">
      <w:pPr>
        <w:spacing w:line="440" w:lineRule="exact"/>
        <w:rPr>
          <w:rFonts w:ascii="宋体" w:hAnsi="宋体" w:cs="宋体"/>
          <w:bCs/>
          <w:sz w:val="28"/>
          <w:szCs w:val="28"/>
        </w:rPr>
      </w:pPr>
    </w:p>
    <w:p w:rsidR="005227FB" w:rsidRPr="002E4B53" w:rsidRDefault="007F6969" w:rsidP="007F6969">
      <w:pPr>
        <w:spacing w:line="440" w:lineRule="exact"/>
        <w:jc w:val="center"/>
        <w:rPr>
          <w:rFonts w:ascii="黑体" w:eastAsia="黑体" w:hAnsi="黑体" w:cs="宋体"/>
          <w:bCs/>
          <w:sz w:val="28"/>
          <w:szCs w:val="28"/>
        </w:rPr>
      </w:pPr>
      <w:proofErr w:type="gramStart"/>
      <w:r w:rsidRPr="002E4B53">
        <w:rPr>
          <w:rFonts w:ascii="黑体" w:eastAsia="黑体" w:hAnsi="黑体" w:cs="宋体" w:hint="eastAsia"/>
          <w:bCs/>
          <w:sz w:val="28"/>
          <w:szCs w:val="28"/>
        </w:rPr>
        <w:t>超星职业教育</w:t>
      </w:r>
      <w:proofErr w:type="gramEnd"/>
      <w:r w:rsidRPr="002E4B53">
        <w:rPr>
          <w:rFonts w:ascii="黑体" w:eastAsia="黑体" w:hAnsi="黑体" w:cs="宋体" w:hint="eastAsia"/>
          <w:bCs/>
          <w:sz w:val="28"/>
          <w:szCs w:val="28"/>
        </w:rPr>
        <w:t>研究</w:t>
      </w:r>
      <w:r w:rsidR="00A84C08" w:rsidRPr="002E4B53">
        <w:rPr>
          <w:rFonts w:ascii="黑体" w:eastAsia="黑体" w:hAnsi="黑体" w:cs="宋体" w:hint="eastAsia"/>
          <w:bCs/>
          <w:sz w:val="28"/>
          <w:szCs w:val="28"/>
        </w:rPr>
        <w:t>院</w:t>
      </w:r>
    </w:p>
    <w:p w:rsidR="007F6969" w:rsidRPr="002E4B53" w:rsidRDefault="007F6969" w:rsidP="007F6969">
      <w:pPr>
        <w:spacing w:line="440" w:lineRule="exact"/>
        <w:jc w:val="center"/>
        <w:rPr>
          <w:rFonts w:ascii="黑体" w:eastAsia="黑体" w:hAnsi="黑体" w:cs="宋体"/>
          <w:bCs/>
          <w:sz w:val="28"/>
          <w:szCs w:val="28"/>
        </w:rPr>
      </w:pPr>
      <w:r w:rsidRPr="002E4B53">
        <w:rPr>
          <w:rFonts w:ascii="黑体" w:eastAsia="黑体" w:hAnsi="黑体" w:cs="宋体" w:hint="eastAsia"/>
          <w:bCs/>
          <w:sz w:val="28"/>
          <w:szCs w:val="28"/>
        </w:rPr>
        <w:t>20</w:t>
      </w:r>
      <w:r w:rsidR="00EC0ADE">
        <w:rPr>
          <w:rFonts w:ascii="黑体" w:eastAsia="黑体" w:hAnsi="黑体" w:cs="宋体"/>
          <w:bCs/>
          <w:sz w:val="28"/>
          <w:szCs w:val="28"/>
        </w:rPr>
        <w:t>22</w:t>
      </w:r>
      <w:r w:rsidRPr="002E4B53">
        <w:rPr>
          <w:rFonts w:ascii="黑体" w:eastAsia="黑体" w:hAnsi="黑体" w:cs="宋体" w:hint="eastAsia"/>
          <w:bCs/>
          <w:sz w:val="28"/>
          <w:szCs w:val="28"/>
        </w:rPr>
        <w:t>年</w:t>
      </w:r>
      <w:r w:rsidR="00EC0ADE">
        <w:rPr>
          <w:rFonts w:ascii="黑体" w:eastAsia="黑体" w:hAnsi="黑体" w:cs="宋体"/>
          <w:bCs/>
          <w:sz w:val="28"/>
          <w:szCs w:val="28"/>
        </w:rPr>
        <w:t>2</w:t>
      </w:r>
      <w:r w:rsidR="00E11521">
        <w:rPr>
          <w:rFonts w:ascii="黑体" w:eastAsia="黑体" w:hAnsi="黑体" w:cs="宋体" w:hint="eastAsia"/>
          <w:bCs/>
          <w:sz w:val="28"/>
          <w:szCs w:val="28"/>
        </w:rPr>
        <w:t>月</w:t>
      </w:r>
    </w:p>
    <w:p w:rsidR="007F6969" w:rsidRPr="000711AB" w:rsidRDefault="007F6969" w:rsidP="005C7306">
      <w:pPr>
        <w:pStyle w:val="TOC1"/>
      </w:pPr>
    </w:p>
    <w:p w:rsidR="007F6969" w:rsidRPr="005C7306" w:rsidRDefault="007F6969" w:rsidP="005C7306">
      <w:pPr>
        <w:pStyle w:val="TOC1"/>
      </w:pPr>
      <w:r w:rsidRPr="005C7306">
        <w:rPr>
          <w:rFonts w:hint="eastAsia"/>
        </w:rPr>
        <w:t>目  录</w:t>
      </w:r>
    </w:p>
    <w:p w:rsidR="004263E7" w:rsidRPr="004263E7" w:rsidRDefault="004263E7" w:rsidP="002E4B53">
      <w:pPr>
        <w:spacing w:line="360" w:lineRule="auto"/>
        <w:rPr>
          <w:rFonts w:ascii="微软雅黑" w:eastAsia="微软雅黑" w:hAnsi="微软雅黑"/>
          <w:color w:val="FF0000"/>
          <w:sz w:val="24"/>
        </w:rPr>
      </w:pPr>
    </w:p>
    <w:sdt>
      <w:sdtPr>
        <w:rPr>
          <w:rFonts w:ascii="Times New Roman" w:eastAsia="宋体" w:hAnsi="Times New Roman" w:cs="Times New Roman"/>
          <w:color w:val="auto"/>
          <w:kern w:val="2"/>
          <w:sz w:val="21"/>
          <w:szCs w:val="24"/>
          <w:lang w:val="zh-CN"/>
        </w:rPr>
        <w:id w:val="-1868521437"/>
        <w:docPartObj>
          <w:docPartGallery w:val="Table of Contents"/>
          <w:docPartUnique/>
        </w:docPartObj>
      </w:sdtPr>
      <w:sdtEndPr>
        <w:rPr>
          <w:b/>
          <w:bCs/>
        </w:rPr>
      </w:sdtEndPr>
      <w:sdtContent>
        <w:p w:rsidR="00EF59A6" w:rsidRDefault="00EF59A6">
          <w:pPr>
            <w:pStyle w:val="TOC"/>
          </w:pPr>
        </w:p>
        <w:p w:rsidR="00F50FFA" w:rsidRPr="00F50FFA" w:rsidRDefault="00EF59A6" w:rsidP="00F50FFA">
          <w:pPr>
            <w:pStyle w:val="TOC1"/>
            <w:spacing w:line="840" w:lineRule="auto"/>
            <w:rPr>
              <w:rFonts w:asciiTheme="minorHAnsi" w:hAnsiTheme="minorHAnsi"/>
              <w:b w:val="0"/>
              <w:noProof/>
              <w:sz w:val="18"/>
              <w:szCs w:val="22"/>
              <w:shd w:val="clear" w:color="auto" w:fill="auto"/>
            </w:rPr>
          </w:pPr>
          <w:r>
            <w:fldChar w:fldCharType="begin"/>
          </w:r>
          <w:r>
            <w:instrText xml:space="preserve"> TOC \o "1-3" \h \z \u </w:instrText>
          </w:r>
          <w:r>
            <w:fldChar w:fldCharType="separate"/>
          </w:r>
          <w:hyperlink w:anchor="_Toc96417638" w:history="1">
            <w:r w:rsidR="00F50FFA" w:rsidRPr="00F50FFA">
              <w:rPr>
                <w:rStyle w:val="ac"/>
                <w:rFonts w:ascii="微软雅黑" w:eastAsia="微软雅黑" w:hAnsi="微软雅黑"/>
                <w:noProof/>
                <w:sz w:val="36"/>
              </w:rPr>
              <w:t>一、指导思想</w:t>
            </w:r>
            <w:r w:rsidR="00F50FFA" w:rsidRPr="00F50FFA">
              <w:rPr>
                <w:noProof/>
                <w:webHidden/>
                <w:sz w:val="36"/>
              </w:rPr>
              <w:tab/>
            </w:r>
            <w:r w:rsidR="00F50FFA" w:rsidRPr="00F50FFA">
              <w:rPr>
                <w:noProof/>
                <w:webHidden/>
                <w:sz w:val="36"/>
              </w:rPr>
              <w:fldChar w:fldCharType="begin"/>
            </w:r>
            <w:r w:rsidR="00F50FFA" w:rsidRPr="00F50FFA">
              <w:rPr>
                <w:noProof/>
                <w:webHidden/>
                <w:sz w:val="36"/>
              </w:rPr>
              <w:instrText xml:space="preserve"> PAGEREF _Toc96417638 \h </w:instrText>
            </w:r>
            <w:r w:rsidR="00F50FFA" w:rsidRPr="00F50FFA">
              <w:rPr>
                <w:noProof/>
                <w:webHidden/>
                <w:sz w:val="36"/>
              </w:rPr>
            </w:r>
            <w:r w:rsidR="00F50FFA" w:rsidRPr="00F50FFA">
              <w:rPr>
                <w:noProof/>
                <w:webHidden/>
                <w:sz w:val="36"/>
              </w:rPr>
              <w:fldChar w:fldCharType="separate"/>
            </w:r>
            <w:r w:rsidR="00F50FFA" w:rsidRPr="00F50FFA">
              <w:rPr>
                <w:noProof/>
                <w:webHidden/>
                <w:sz w:val="36"/>
              </w:rPr>
              <w:t>4</w:t>
            </w:r>
            <w:r w:rsidR="00F50FFA" w:rsidRPr="00F50FFA">
              <w:rPr>
                <w:noProof/>
                <w:webHidden/>
                <w:sz w:val="36"/>
              </w:rPr>
              <w:fldChar w:fldCharType="end"/>
            </w:r>
          </w:hyperlink>
        </w:p>
        <w:p w:rsidR="00F50FFA" w:rsidRPr="00F50FFA" w:rsidRDefault="005F2D15" w:rsidP="00F50FFA">
          <w:pPr>
            <w:pStyle w:val="TOC1"/>
            <w:spacing w:line="840" w:lineRule="auto"/>
            <w:rPr>
              <w:rFonts w:asciiTheme="minorHAnsi" w:hAnsiTheme="minorHAnsi"/>
              <w:b w:val="0"/>
              <w:noProof/>
              <w:sz w:val="18"/>
              <w:szCs w:val="22"/>
              <w:shd w:val="clear" w:color="auto" w:fill="auto"/>
            </w:rPr>
          </w:pPr>
          <w:hyperlink w:anchor="_Toc96417639" w:history="1">
            <w:r w:rsidR="00F50FFA" w:rsidRPr="00F50FFA">
              <w:rPr>
                <w:rStyle w:val="ac"/>
                <w:rFonts w:ascii="微软雅黑" w:eastAsia="微软雅黑" w:hAnsi="微软雅黑"/>
                <w:noProof/>
                <w:sz w:val="36"/>
              </w:rPr>
              <w:t>二、培训目标</w:t>
            </w:r>
            <w:r w:rsidR="00F50FFA" w:rsidRPr="00F50FFA">
              <w:rPr>
                <w:noProof/>
                <w:webHidden/>
                <w:sz w:val="36"/>
              </w:rPr>
              <w:tab/>
            </w:r>
            <w:r w:rsidR="00F50FFA" w:rsidRPr="00F50FFA">
              <w:rPr>
                <w:noProof/>
                <w:webHidden/>
                <w:sz w:val="36"/>
              </w:rPr>
              <w:fldChar w:fldCharType="begin"/>
            </w:r>
            <w:r w:rsidR="00F50FFA" w:rsidRPr="00F50FFA">
              <w:rPr>
                <w:noProof/>
                <w:webHidden/>
                <w:sz w:val="36"/>
              </w:rPr>
              <w:instrText xml:space="preserve"> PAGEREF _Toc96417639 \h </w:instrText>
            </w:r>
            <w:r w:rsidR="00F50FFA" w:rsidRPr="00F50FFA">
              <w:rPr>
                <w:noProof/>
                <w:webHidden/>
                <w:sz w:val="36"/>
              </w:rPr>
            </w:r>
            <w:r w:rsidR="00F50FFA" w:rsidRPr="00F50FFA">
              <w:rPr>
                <w:noProof/>
                <w:webHidden/>
                <w:sz w:val="36"/>
              </w:rPr>
              <w:fldChar w:fldCharType="separate"/>
            </w:r>
            <w:r w:rsidR="00F50FFA" w:rsidRPr="00F50FFA">
              <w:rPr>
                <w:noProof/>
                <w:webHidden/>
                <w:sz w:val="36"/>
              </w:rPr>
              <w:t>4</w:t>
            </w:r>
            <w:r w:rsidR="00F50FFA" w:rsidRPr="00F50FFA">
              <w:rPr>
                <w:noProof/>
                <w:webHidden/>
                <w:sz w:val="36"/>
              </w:rPr>
              <w:fldChar w:fldCharType="end"/>
            </w:r>
          </w:hyperlink>
        </w:p>
        <w:p w:rsidR="00F50FFA" w:rsidRPr="00F50FFA" w:rsidRDefault="005F2D15" w:rsidP="00F50FFA">
          <w:pPr>
            <w:pStyle w:val="TOC1"/>
            <w:spacing w:line="840" w:lineRule="auto"/>
            <w:rPr>
              <w:rFonts w:asciiTheme="minorHAnsi" w:hAnsiTheme="minorHAnsi"/>
              <w:b w:val="0"/>
              <w:noProof/>
              <w:sz w:val="18"/>
              <w:szCs w:val="22"/>
              <w:shd w:val="clear" w:color="auto" w:fill="auto"/>
            </w:rPr>
          </w:pPr>
          <w:hyperlink w:anchor="_Toc96417640" w:history="1">
            <w:r w:rsidR="00F50FFA" w:rsidRPr="00F50FFA">
              <w:rPr>
                <w:rStyle w:val="ac"/>
                <w:rFonts w:ascii="微软雅黑" w:eastAsia="微软雅黑" w:hAnsi="微软雅黑"/>
                <w:noProof/>
                <w:sz w:val="36"/>
              </w:rPr>
              <w:t>三、培训方法</w:t>
            </w:r>
            <w:r w:rsidR="00F50FFA" w:rsidRPr="00F50FFA">
              <w:rPr>
                <w:noProof/>
                <w:webHidden/>
                <w:sz w:val="36"/>
              </w:rPr>
              <w:tab/>
            </w:r>
            <w:r w:rsidR="00F50FFA" w:rsidRPr="00F50FFA">
              <w:rPr>
                <w:noProof/>
                <w:webHidden/>
                <w:sz w:val="36"/>
              </w:rPr>
              <w:fldChar w:fldCharType="begin"/>
            </w:r>
            <w:r w:rsidR="00F50FFA" w:rsidRPr="00F50FFA">
              <w:rPr>
                <w:noProof/>
                <w:webHidden/>
                <w:sz w:val="36"/>
              </w:rPr>
              <w:instrText xml:space="preserve"> PAGEREF _Toc96417640 \h </w:instrText>
            </w:r>
            <w:r w:rsidR="00F50FFA" w:rsidRPr="00F50FFA">
              <w:rPr>
                <w:noProof/>
                <w:webHidden/>
                <w:sz w:val="36"/>
              </w:rPr>
            </w:r>
            <w:r w:rsidR="00F50FFA" w:rsidRPr="00F50FFA">
              <w:rPr>
                <w:noProof/>
                <w:webHidden/>
                <w:sz w:val="36"/>
              </w:rPr>
              <w:fldChar w:fldCharType="separate"/>
            </w:r>
            <w:r w:rsidR="00F50FFA" w:rsidRPr="00F50FFA">
              <w:rPr>
                <w:noProof/>
                <w:webHidden/>
                <w:sz w:val="36"/>
              </w:rPr>
              <w:t>5</w:t>
            </w:r>
            <w:r w:rsidR="00F50FFA" w:rsidRPr="00F50FFA">
              <w:rPr>
                <w:noProof/>
                <w:webHidden/>
                <w:sz w:val="36"/>
              </w:rPr>
              <w:fldChar w:fldCharType="end"/>
            </w:r>
          </w:hyperlink>
        </w:p>
        <w:p w:rsidR="00F50FFA" w:rsidRPr="00F50FFA" w:rsidRDefault="005F2D15" w:rsidP="00F50FFA">
          <w:pPr>
            <w:pStyle w:val="TOC1"/>
            <w:spacing w:line="840" w:lineRule="auto"/>
            <w:rPr>
              <w:rFonts w:asciiTheme="minorHAnsi" w:hAnsiTheme="minorHAnsi"/>
              <w:b w:val="0"/>
              <w:noProof/>
              <w:sz w:val="18"/>
              <w:szCs w:val="22"/>
              <w:shd w:val="clear" w:color="auto" w:fill="auto"/>
            </w:rPr>
          </w:pPr>
          <w:hyperlink w:anchor="_Toc96417641" w:history="1">
            <w:r w:rsidR="00F50FFA" w:rsidRPr="00F50FFA">
              <w:rPr>
                <w:rStyle w:val="ac"/>
                <w:rFonts w:ascii="微软雅黑" w:eastAsia="微软雅黑" w:hAnsi="微软雅黑"/>
                <w:noProof/>
                <w:sz w:val="36"/>
              </w:rPr>
              <w:t>四、培训课程清单</w:t>
            </w:r>
            <w:r w:rsidR="00F50FFA" w:rsidRPr="00F50FFA">
              <w:rPr>
                <w:noProof/>
                <w:webHidden/>
                <w:sz w:val="36"/>
              </w:rPr>
              <w:tab/>
            </w:r>
            <w:r w:rsidR="00F50FFA" w:rsidRPr="00F50FFA">
              <w:rPr>
                <w:noProof/>
                <w:webHidden/>
                <w:sz w:val="36"/>
              </w:rPr>
              <w:fldChar w:fldCharType="begin"/>
            </w:r>
            <w:r w:rsidR="00F50FFA" w:rsidRPr="00F50FFA">
              <w:rPr>
                <w:noProof/>
                <w:webHidden/>
                <w:sz w:val="36"/>
              </w:rPr>
              <w:instrText xml:space="preserve"> PAGEREF _Toc96417641 \h </w:instrText>
            </w:r>
            <w:r w:rsidR="00F50FFA" w:rsidRPr="00F50FFA">
              <w:rPr>
                <w:noProof/>
                <w:webHidden/>
                <w:sz w:val="36"/>
              </w:rPr>
            </w:r>
            <w:r w:rsidR="00F50FFA" w:rsidRPr="00F50FFA">
              <w:rPr>
                <w:noProof/>
                <w:webHidden/>
                <w:sz w:val="36"/>
              </w:rPr>
              <w:fldChar w:fldCharType="separate"/>
            </w:r>
            <w:r w:rsidR="00F50FFA" w:rsidRPr="00F50FFA">
              <w:rPr>
                <w:noProof/>
                <w:webHidden/>
                <w:sz w:val="36"/>
              </w:rPr>
              <w:t>6</w:t>
            </w:r>
            <w:r w:rsidR="00F50FFA" w:rsidRPr="00F50FFA">
              <w:rPr>
                <w:noProof/>
                <w:webHidden/>
                <w:sz w:val="36"/>
              </w:rPr>
              <w:fldChar w:fldCharType="end"/>
            </w:r>
          </w:hyperlink>
        </w:p>
        <w:p w:rsidR="00F50FFA" w:rsidRDefault="005F2D15" w:rsidP="00F50FFA">
          <w:pPr>
            <w:pStyle w:val="TOC1"/>
            <w:spacing w:line="840" w:lineRule="auto"/>
            <w:rPr>
              <w:rFonts w:asciiTheme="minorHAnsi" w:hAnsiTheme="minorHAnsi"/>
              <w:b w:val="0"/>
              <w:noProof/>
              <w:sz w:val="21"/>
              <w:szCs w:val="22"/>
              <w:shd w:val="clear" w:color="auto" w:fill="auto"/>
            </w:rPr>
          </w:pPr>
          <w:hyperlink w:anchor="_Toc96417642" w:history="1">
            <w:r w:rsidR="00F50FFA" w:rsidRPr="00F50FFA">
              <w:rPr>
                <w:rStyle w:val="ac"/>
                <w:rFonts w:ascii="微软雅黑" w:eastAsia="微软雅黑" w:hAnsi="微软雅黑"/>
                <w:noProof/>
                <w:sz w:val="36"/>
              </w:rPr>
              <w:t>超星职业教育研究院</w:t>
            </w:r>
            <w:r w:rsidR="00F50FFA" w:rsidRPr="00F50FFA">
              <w:rPr>
                <w:noProof/>
                <w:webHidden/>
                <w:sz w:val="36"/>
              </w:rPr>
              <w:tab/>
            </w:r>
            <w:r w:rsidR="00F50FFA" w:rsidRPr="00F50FFA">
              <w:rPr>
                <w:noProof/>
                <w:webHidden/>
                <w:sz w:val="36"/>
              </w:rPr>
              <w:fldChar w:fldCharType="begin"/>
            </w:r>
            <w:r w:rsidR="00F50FFA" w:rsidRPr="00F50FFA">
              <w:rPr>
                <w:noProof/>
                <w:webHidden/>
                <w:sz w:val="36"/>
              </w:rPr>
              <w:instrText xml:space="preserve"> PAGEREF _Toc96417642 \h </w:instrText>
            </w:r>
            <w:r w:rsidR="00F50FFA" w:rsidRPr="00F50FFA">
              <w:rPr>
                <w:noProof/>
                <w:webHidden/>
                <w:sz w:val="36"/>
              </w:rPr>
            </w:r>
            <w:r w:rsidR="00F50FFA" w:rsidRPr="00F50FFA">
              <w:rPr>
                <w:noProof/>
                <w:webHidden/>
                <w:sz w:val="36"/>
              </w:rPr>
              <w:fldChar w:fldCharType="separate"/>
            </w:r>
            <w:r w:rsidR="00F50FFA" w:rsidRPr="00F50FFA">
              <w:rPr>
                <w:noProof/>
                <w:webHidden/>
                <w:sz w:val="36"/>
              </w:rPr>
              <w:t>8</w:t>
            </w:r>
            <w:r w:rsidR="00F50FFA" w:rsidRPr="00F50FFA">
              <w:rPr>
                <w:noProof/>
                <w:webHidden/>
                <w:sz w:val="36"/>
              </w:rPr>
              <w:fldChar w:fldCharType="end"/>
            </w:r>
          </w:hyperlink>
        </w:p>
        <w:p w:rsidR="00EF59A6" w:rsidRDefault="00EF59A6">
          <w:r>
            <w:rPr>
              <w:b/>
              <w:bCs/>
              <w:lang w:val="zh-CN"/>
            </w:rPr>
            <w:fldChar w:fldCharType="end"/>
          </w:r>
        </w:p>
      </w:sdtContent>
    </w:sdt>
    <w:p w:rsidR="007F6969" w:rsidRDefault="007F6969" w:rsidP="0026292B">
      <w:pPr>
        <w:spacing w:line="720" w:lineRule="auto"/>
        <w:jc w:val="center"/>
        <w:rPr>
          <w:rFonts w:ascii="微软雅黑" w:eastAsia="微软雅黑" w:hAnsi="微软雅黑"/>
          <w:sz w:val="30"/>
          <w:szCs w:val="30"/>
          <w:shd w:val="clear" w:color="auto" w:fill="FFFFFF"/>
        </w:rPr>
      </w:pPr>
    </w:p>
    <w:p w:rsidR="007F6969" w:rsidRDefault="007F6969">
      <w:pPr>
        <w:widowControl/>
        <w:jc w:val="left"/>
        <w:rPr>
          <w:rFonts w:ascii="微软雅黑" w:eastAsia="微软雅黑" w:hAnsi="微软雅黑"/>
          <w:sz w:val="30"/>
          <w:szCs w:val="30"/>
          <w:shd w:val="clear" w:color="auto" w:fill="FFFFFF"/>
        </w:rPr>
      </w:pPr>
      <w:r>
        <w:rPr>
          <w:rFonts w:ascii="微软雅黑" w:eastAsia="微软雅黑" w:hAnsi="微软雅黑"/>
          <w:sz w:val="30"/>
          <w:szCs w:val="30"/>
          <w:shd w:val="clear" w:color="auto" w:fill="FFFFFF"/>
        </w:rPr>
        <w:br w:type="page"/>
      </w:r>
    </w:p>
    <w:p w:rsidR="007F6969" w:rsidRPr="00EC3139" w:rsidRDefault="007F6969" w:rsidP="007F6969">
      <w:pPr>
        <w:pStyle w:val="1"/>
        <w:rPr>
          <w:rFonts w:ascii="微软雅黑" w:eastAsia="微软雅黑" w:hAnsi="微软雅黑"/>
          <w:color w:val="000000"/>
          <w:sz w:val="30"/>
          <w:szCs w:val="30"/>
          <w:shd w:val="clear" w:color="auto" w:fill="FFFFFF"/>
        </w:rPr>
      </w:pPr>
      <w:bookmarkStart w:id="0" w:name="_Toc328737132"/>
      <w:bookmarkStart w:id="1" w:name="_Toc96417638"/>
      <w:r w:rsidRPr="00EC3139">
        <w:rPr>
          <w:rFonts w:ascii="微软雅黑" w:eastAsia="微软雅黑" w:hAnsi="微软雅黑" w:hint="eastAsia"/>
          <w:color w:val="000000"/>
          <w:sz w:val="30"/>
          <w:szCs w:val="30"/>
          <w:shd w:val="clear" w:color="auto" w:fill="FFFFFF"/>
        </w:rPr>
        <w:lastRenderedPageBreak/>
        <w:t>一、</w:t>
      </w:r>
      <w:bookmarkEnd w:id="0"/>
      <w:r w:rsidR="00C43C8E">
        <w:rPr>
          <w:rFonts w:ascii="微软雅黑" w:eastAsia="微软雅黑" w:hAnsi="微软雅黑" w:hint="eastAsia"/>
          <w:color w:val="000000"/>
          <w:sz w:val="30"/>
          <w:szCs w:val="30"/>
          <w:shd w:val="clear" w:color="auto" w:fill="FFFFFF"/>
        </w:rPr>
        <w:t>指导思想</w:t>
      </w:r>
      <w:bookmarkEnd w:id="1"/>
    </w:p>
    <w:p w:rsidR="008015F2" w:rsidRDefault="008F62CB" w:rsidP="008F62CB">
      <w:pPr>
        <w:spacing w:line="360" w:lineRule="auto"/>
        <w:ind w:firstLineChars="200" w:firstLine="480"/>
        <w:rPr>
          <w:rFonts w:ascii="微软雅黑" w:eastAsia="微软雅黑" w:hAnsi="微软雅黑"/>
          <w:sz w:val="24"/>
        </w:rPr>
      </w:pPr>
      <w:r w:rsidRPr="008F62CB">
        <w:rPr>
          <w:rFonts w:ascii="微软雅黑" w:eastAsia="微软雅黑" w:hAnsi="微软雅黑" w:hint="eastAsia"/>
          <w:sz w:val="24"/>
        </w:rPr>
        <w:t>以新时代中国特色社会主义思想为指导，把师德建设作为教师队伍建设的第一要务，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roofErr w:type="gramStart"/>
      <w:r w:rsidRPr="008F62CB">
        <w:rPr>
          <w:rFonts w:ascii="微软雅黑" w:eastAsia="微软雅黑" w:hAnsi="微软雅黑" w:hint="eastAsia"/>
          <w:sz w:val="24"/>
        </w:rPr>
        <w:t>充分认让新时代</w:t>
      </w:r>
      <w:proofErr w:type="gramEnd"/>
      <w:r w:rsidRPr="008F62CB">
        <w:rPr>
          <w:rFonts w:ascii="微软雅黑" w:eastAsia="微软雅黑" w:hAnsi="微软雅黑" w:hint="eastAsia"/>
          <w:sz w:val="24"/>
        </w:rPr>
        <w:t>教师队伍建设的形势任务，</w:t>
      </w:r>
      <w:proofErr w:type="gramStart"/>
      <w:r w:rsidRPr="008F62CB">
        <w:rPr>
          <w:rFonts w:ascii="微软雅黑" w:eastAsia="微软雅黑" w:hAnsi="微软雅黑" w:hint="eastAsia"/>
          <w:sz w:val="24"/>
        </w:rPr>
        <w:t>深刻认让加</w:t>
      </w:r>
      <w:proofErr w:type="gramEnd"/>
      <w:r w:rsidRPr="008F62CB">
        <w:rPr>
          <w:rFonts w:ascii="微软雅黑" w:eastAsia="微软雅黑" w:hAnsi="微软雅黑" w:hint="eastAsia"/>
          <w:sz w:val="24"/>
        </w:rPr>
        <w:t>强师德师风建设的重要性紧迫性准确把握新时代教师队伍建设的使命担当。</w:t>
      </w:r>
    </w:p>
    <w:p w:rsidR="00A722F4" w:rsidRPr="00C43C8E" w:rsidRDefault="00A722F4" w:rsidP="008015F2">
      <w:pPr>
        <w:spacing w:line="360" w:lineRule="auto"/>
        <w:ind w:firstLineChars="200" w:firstLine="480"/>
        <w:rPr>
          <w:rFonts w:ascii="微软雅黑" w:eastAsia="微软雅黑" w:hAnsi="微软雅黑"/>
          <w:sz w:val="24"/>
        </w:rPr>
      </w:pPr>
    </w:p>
    <w:p w:rsidR="00EC3139" w:rsidRPr="00EC3139" w:rsidRDefault="00EC3139" w:rsidP="00EC3139">
      <w:pPr>
        <w:pStyle w:val="1"/>
        <w:rPr>
          <w:rFonts w:ascii="微软雅黑" w:eastAsia="微软雅黑" w:hAnsi="微软雅黑"/>
          <w:b w:val="0"/>
          <w:bCs w:val="0"/>
          <w:sz w:val="30"/>
          <w:szCs w:val="30"/>
        </w:rPr>
      </w:pPr>
      <w:bookmarkStart w:id="2" w:name="_Toc439670245"/>
      <w:bookmarkStart w:id="3" w:name="_Toc403495512"/>
      <w:bookmarkStart w:id="4" w:name="_Toc439658801"/>
      <w:bookmarkStart w:id="5" w:name="_Toc328737133"/>
      <w:bookmarkStart w:id="6" w:name="_Toc96417639"/>
      <w:r w:rsidRPr="00EC3139">
        <w:rPr>
          <w:rStyle w:val="10"/>
          <w:rFonts w:ascii="微软雅黑" w:eastAsia="微软雅黑" w:hAnsi="微软雅黑" w:hint="eastAsia"/>
          <w:b/>
          <w:sz w:val="30"/>
          <w:szCs w:val="30"/>
        </w:rPr>
        <w:t>二、培训目标</w:t>
      </w:r>
      <w:bookmarkEnd w:id="2"/>
      <w:bookmarkEnd w:id="3"/>
      <w:bookmarkEnd w:id="4"/>
      <w:bookmarkEnd w:id="5"/>
      <w:bookmarkEnd w:id="6"/>
    </w:p>
    <w:p w:rsidR="00EC3139" w:rsidRDefault="008015F2" w:rsidP="008015F2">
      <w:pPr>
        <w:spacing w:line="360" w:lineRule="auto"/>
        <w:ind w:firstLineChars="200" w:firstLine="480"/>
        <w:rPr>
          <w:rFonts w:ascii="微软雅黑" w:eastAsia="微软雅黑" w:hAnsi="微软雅黑"/>
          <w:sz w:val="24"/>
        </w:rPr>
      </w:pPr>
      <w:r w:rsidRPr="008015F2">
        <w:rPr>
          <w:rFonts w:ascii="微软雅黑" w:eastAsia="微软雅黑" w:hAnsi="微软雅黑" w:hint="eastAsia"/>
          <w:sz w:val="24"/>
        </w:rPr>
        <w:t>本次活动为学校教师提供良好的培训服务，旨在</w:t>
      </w:r>
      <w:r w:rsidR="000059C1">
        <w:rPr>
          <w:rFonts w:ascii="微软雅黑" w:eastAsia="微软雅黑" w:hAnsi="微软雅黑" w:hint="eastAsia"/>
          <w:sz w:val="24"/>
        </w:rPr>
        <w:t>通过师德师风建设培训，让参培教师深刻领会新时期教师职业道德的内涵、外延、特征及其要求等，掌握</w:t>
      </w:r>
      <w:r w:rsidR="00A77900">
        <w:rPr>
          <w:rFonts w:ascii="微软雅黑" w:eastAsia="微软雅黑" w:hAnsi="微软雅黑" w:hint="eastAsia"/>
          <w:sz w:val="24"/>
        </w:rPr>
        <w:t>教师职业生成的基本情况，包括教师职业的产生与发展、教师专业化、教师的地位权利和义务等。</w:t>
      </w:r>
    </w:p>
    <w:p w:rsidR="00A77900" w:rsidRDefault="00A77900" w:rsidP="008015F2">
      <w:pPr>
        <w:spacing w:line="360" w:lineRule="auto"/>
        <w:ind w:firstLineChars="200" w:firstLine="480"/>
        <w:rPr>
          <w:rFonts w:ascii="微软雅黑" w:eastAsia="微软雅黑" w:hAnsi="微软雅黑"/>
          <w:sz w:val="24"/>
        </w:rPr>
      </w:pPr>
      <w:r>
        <w:rPr>
          <w:rFonts w:ascii="微软雅黑" w:eastAsia="微软雅黑" w:hAnsi="微软雅黑" w:hint="eastAsia"/>
          <w:sz w:val="24"/>
        </w:rPr>
        <w:t>通过</w:t>
      </w:r>
      <w:r w:rsidR="00A640B9" w:rsidRPr="00C317CA">
        <w:rPr>
          <w:rFonts w:ascii="微软雅黑" w:eastAsia="微软雅黑" w:hAnsi="微软雅黑" w:hint="eastAsia"/>
          <w:sz w:val="24"/>
        </w:rPr>
        <w:t>骨干教师师德师</w:t>
      </w:r>
      <w:r w:rsidR="00A640B9">
        <w:rPr>
          <w:rFonts w:ascii="微软雅黑" w:eastAsia="微软雅黑" w:hAnsi="微软雅黑" w:hint="eastAsia"/>
          <w:sz w:val="24"/>
        </w:rPr>
        <w:t>风</w:t>
      </w:r>
      <w:r w:rsidR="00A640B9" w:rsidRPr="00C317CA">
        <w:rPr>
          <w:rFonts w:ascii="微软雅黑" w:eastAsia="微软雅黑" w:hAnsi="微软雅黑" w:hint="eastAsia"/>
          <w:sz w:val="24"/>
        </w:rPr>
        <w:t>建设</w:t>
      </w:r>
      <w:r w:rsidR="00A640B9">
        <w:rPr>
          <w:rFonts w:ascii="微软雅黑" w:eastAsia="微软雅黑" w:hAnsi="微软雅黑" w:hint="eastAsia"/>
          <w:sz w:val="24"/>
        </w:rPr>
        <w:t>专题研修计划</w:t>
      </w:r>
      <w:r>
        <w:rPr>
          <w:rFonts w:ascii="微软雅黑" w:eastAsia="微软雅黑" w:hAnsi="微软雅黑" w:hint="eastAsia"/>
          <w:sz w:val="24"/>
        </w:rPr>
        <w:t>，使教师进一步树立正确的世界观、人生观和价值观，爱岗敬业，乐于奉献，铸就良好的师德师风，提高依法治教能力。更新教师教育观念，不断掌握现代教育思想，提升履行岗位职责和实施新课程素质教育的能力和水平，不断提高教育质量，形成崭新的教育风貌，激励广大教师弘扬高尚师德，做让学生爱戴、家长放心、社会满意的人民教师。</w:t>
      </w:r>
    </w:p>
    <w:p w:rsidR="006730DD" w:rsidRDefault="006730DD" w:rsidP="006730DD">
      <w:pPr>
        <w:spacing w:line="360" w:lineRule="auto"/>
        <w:ind w:firstLineChars="200" w:firstLine="480"/>
        <w:rPr>
          <w:rFonts w:ascii="微软雅黑" w:eastAsia="微软雅黑" w:hAnsi="微软雅黑"/>
          <w:sz w:val="24"/>
        </w:rPr>
      </w:pPr>
      <w:r>
        <w:rPr>
          <w:rFonts w:ascii="微软雅黑" w:eastAsia="微软雅黑" w:hAnsi="微软雅黑" w:hint="eastAsia"/>
          <w:sz w:val="24"/>
        </w:rPr>
        <w:lastRenderedPageBreak/>
        <w:t>不仅如此，还</w:t>
      </w:r>
      <w:r w:rsidRPr="006730DD">
        <w:rPr>
          <w:rFonts w:ascii="微软雅黑" w:eastAsia="微软雅黑" w:hAnsi="微软雅黑" w:hint="eastAsia"/>
          <w:sz w:val="24"/>
        </w:rPr>
        <w:t>为本校参培教师提供更加系统性的信息化</w:t>
      </w:r>
      <w:r>
        <w:rPr>
          <w:rFonts w:ascii="微软雅黑" w:eastAsia="微软雅黑" w:hAnsi="微软雅黑" w:hint="eastAsia"/>
          <w:sz w:val="24"/>
        </w:rPr>
        <w:t>教学</w:t>
      </w:r>
      <w:r w:rsidRPr="006730DD">
        <w:rPr>
          <w:rFonts w:ascii="微软雅黑" w:eastAsia="微软雅黑" w:hAnsi="微软雅黑" w:hint="eastAsia"/>
          <w:sz w:val="24"/>
        </w:rPr>
        <w:t>知识，以及</w:t>
      </w:r>
      <w:r>
        <w:rPr>
          <w:rFonts w:ascii="微软雅黑" w:eastAsia="微软雅黑" w:hAnsi="微软雅黑" w:hint="eastAsia"/>
          <w:sz w:val="24"/>
        </w:rPr>
        <w:t>信息化技术手段运用</w:t>
      </w:r>
      <w:r w:rsidRPr="006730DD">
        <w:rPr>
          <w:rFonts w:ascii="微软雅黑" w:eastAsia="微软雅黑" w:hAnsi="微软雅黑" w:hint="eastAsia"/>
          <w:sz w:val="24"/>
        </w:rPr>
        <w:t>技巧讲解，帮助</w:t>
      </w:r>
      <w:r>
        <w:rPr>
          <w:rFonts w:ascii="微软雅黑" w:eastAsia="微软雅黑" w:hAnsi="微软雅黑" w:hint="eastAsia"/>
          <w:sz w:val="24"/>
        </w:rPr>
        <w:t>参培</w:t>
      </w:r>
      <w:r w:rsidRPr="006730DD">
        <w:rPr>
          <w:rFonts w:ascii="微软雅黑" w:eastAsia="微软雅黑" w:hAnsi="微软雅黑" w:hint="eastAsia"/>
          <w:sz w:val="24"/>
        </w:rPr>
        <w:t>教师在</w:t>
      </w:r>
      <w:r>
        <w:rPr>
          <w:rFonts w:ascii="微软雅黑" w:eastAsia="微软雅黑" w:hAnsi="微软雅黑" w:hint="eastAsia"/>
          <w:sz w:val="24"/>
        </w:rPr>
        <w:t>信息化教学领域</w:t>
      </w:r>
      <w:r w:rsidRPr="006730DD">
        <w:rPr>
          <w:rFonts w:ascii="微软雅黑" w:eastAsia="微软雅黑" w:hAnsi="微软雅黑" w:hint="eastAsia"/>
          <w:sz w:val="24"/>
        </w:rPr>
        <w:t>上有深入认识。进一步提升参培教师</w:t>
      </w:r>
      <w:r w:rsidR="00532581">
        <w:rPr>
          <w:rFonts w:ascii="微软雅黑" w:eastAsia="微软雅黑" w:hAnsi="微软雅黑" w:hint="eastAsia"/>
          <w:sz w:val="24"/>
        </w:rPr>
        <w:t>将教学工作与信息化技术手段相结合的综合能力</w:t>
      </w:r>
      <w:r w:rsidRPr="006730DD">
        <w:rPr>
          <w:rFonts w:ascii="微软雅黑" w:eastAsia="微软雅黑" w:hAnsi="微软雅黑" w:hint="eastAsia"/>
          <w:sz w:val="24"/>
        </w:rPr>
        <w:t>，进而</w:t>
      </w:r>
      <w:r>
        <w:rPr>
          <w:rFonts w:ascii="微软雅黑" w:eastAsia="微软雅黑" w:hAnsi="微软雅黑" w:hint="eastAsia"/>
          <w:sz w:val="24"/>
        </w:rPr>
        <w:t>将</w:t>
      </w:r>
      <w:r w:rsidRPr="006730DD">
        <w:rPr>
          <w:rFonts w:ascii="微软雅黑" w:eastAsia="微软雅黑" w:hAnsi="微软雅黑" w:hint="eastAsia"/>
          <w:sz w:val="24"/>
        </w:rPr>
        <w:t>信息化</w:t>
      </w:r>
      <w:r>
        <w:rPr>
          <w:rFonts w:ascii="微软雅黑" w:eastAsia="微软雅黑" w:hAnsi="微软雅黑" w:hint="eastAsia"/>
          <w:sz w:val="24"/>
        </w:rPr>
        <w:t>技术手段运用到实际教学工作中来</w:t>
      </w:r>
      <w:r w:rsidRPr="006730DD">
        <w:rPr>
          <w:rFonts w:ascii="微软雅黑" w:eastAsia="微软雅黑" w:hAnsi="微软雅黑" w:hint="eastAsia"/>
          <w:sz w:val="24"/>
        </w:rPr>
        <w:t>，选出优秀教师，让优秀教师利用信息化课程推动学校在信息化教学领域的深入探索与改革创新。</w:t>
      </w:r>
    </w:p>
    <w:p w:rsidR="000711AB" w:rsidRDefault="000711AB" w:rsidP="000711AB">
      <w:pPr>
        <w:pStyle w:val="1"/>
        <w:rPr>
          <w:rStyle w:val="10"/>
          <w:rFonts w:ascii="微软雅黑" w:eastAsia="微软雅黑" w:hAnsi="微软雅黑"/>
          <w:b/>
          <w:sz w:val="30"/>
          <w:szCs w:val="30"/>
        </w:rPr>
      </w:pPr>
      <w:bookmarkStart w:id="7" w:name="_Toc439658802"/>
      <w:bookmarkStart w:id="8" w:name="_Toc439670246"/>
      <w:bookmarkStart w:id="9" w:name="_Toc328737134"/>
      <w:bookmarkStart w:id="10" w:name="_Toc96417640"/>
      <w:r>
        <w:rPr>
          <w:rStyle w:val="10"/>
          <w:rFonts w:ascii="微软雅黑" w:eastAsia="微软雅黑" w:hAnsi="微软雅黑" w:hint="eastAsia"/>
          <w:b/>
          <w:sz w:val="30"/>
          <w:szCs w:val="30"/>
        </w:rPr>
        <w:t>三</w:t>
      </w:r>
      <w:r w:rsidR="00EC3139" w:rsidRPr="00EC3139">
        <w:rPr>
          <w:rStyle w:val="10"/>
          <w:rFonts w:ascii="微软雅黑" w:eastAsia="微软雅黑" w:hAnsi="微软雅黑" w:hint="eastAsia"/>
          <w:b/>
          <w:sz w:val="30"/>
          <w:szCs w:val="30"/>
        </w:rPr>
        <w:t>、</w:t>
      </w:r>
      <w:bookmarkStart w:id="11" w:name="_Toc403495513"/>
      <w:r w:rsidR="00EC3139" w:rsidRPr="00EC3139">
        <w:rPr>
          <w:rStyle w:val="10"/>
          <w:rFonts w:ascii="微软雅黑" w:eastAsia="微软雅黑" w:hAnsi="微软雅黑" w:hint="eastAsia"/>
          <w:b/>
          <w:sz w:val="30"/>
          <w:szCs w:val="30"/>
        </w:rPr>
        <w:t>培训方法</w:t>
      </w:r>
      <w:bookmarkEnd w:id="7"/>
      <w:bookmarkEnd w:id="8"/>
      <w:bookmarkEnd w:id="9"/>
      <w:bookmarkEnd w:id="10"/>
      <w:bookmarkEnd w:id="11"/>
    </w:p>
    <w:p w:rsidR="00AB6072" w:rsidRPr="000711AB" w:rsidRDefault="002A308B" w:rsidP="000711AB">
      <w:pPr>
        <w:spacing w:line="360" w:lineRule="auto"/>
        <w:ind w:firstLineChars="200" w:firstLine="480"/>
        <w:rPr>
          <w:rFonts w:ascii="微软雅黑" w:eastAsia="微软雅黑" w:hAnsi="微软雅黑"/>
          <w:sz w:val="24"/>
        </w:rPr>
      </w:pPr>
      <w:r>
        <w:rPr>
          <w:rFonts w:ascii="微软雅黑" w:eastAsia="微软雅黑" w:hAnsi="微软雅黑" w:hint="eastAsia"/>
          <w:sz w:val="24"/>
        </w:rPr>
        <w:t>培训依托于我校教师发展中心平台（w</w:t>
      </w:r>
      <w:r>
        <w:rPr>
          <w:rFonts w:ascii="微软雅黑" w:eastAsia="微软雅黑" w:hAnsi="微软雅黑"/>
          <w:sz w:val="24"/>
        </w:rPr>
        <w:t>ww.abcjf.mh.chaoxing.com）</w:t>
      </w:r>
      <w:r w:rsidR="00324DE7">
        <w:rPr>
          <w:rFonts w:ascii="微软雅黑" w:eastAsia="微软雅黑" w:hAnsi="微软雅黑" w:hint="eastAsia"/>
          <w:sz w:val="24"/>
        </w:rPr>
        <w:t>。参加培训</w:t>
      </w:r>
      <w:r w:rsidR="001752DD">
        <w:rPr>
          <w:rFonts w:ascii="微软雅黑" w:eastAsia="微软雅黑" w:hAnsi="微软雅黑" w:hint="eastAsia"/>
          <w:sz w:val="24"/>
        </w:rPr>
        <w:t>学员</w:t>
      </w:r>
      <w:r w:rsidR="00324DE7">
        <w:rPr>
          <w:rFonts w:ascii="微软雅黑" w:eastAsia="微软雅黑" w:hAnsi="微软雅黑" w:hint="eastAsia"/>
          <w:sz w:val="24"/>
        </w:rPr>
        <w:t>通过学校统一身份认证账号密码登录</w:t>
      </w:r>
      <w:r w:rsidR="001752DD">
        <w:rPr>
          <w:rFonts w:ascii="微软雅黑" w:eastAsia="微软雅黑" w:hAnsi="微软雅黑" w:hint="eastAsia"/>
          <w:sz w:val="24"/>
        </w:rPr>
        <w:t>进行学习，培训期间各位</w:t>
      </w:r>
      <w:r w:rsidR="00AB6072">
        <w:rPr>
          <w:rFonts w:ascii="微软雅黑" w:eastAsia="微软雅黑" w:hAnsi="微软雅黑" w:hint="eastAsia"/>
          <w:sz w:val="24"/>
        </w:rPr>
        <w:t>学员也可下载学习通A</w:t>
      </w:r>
      <w:r w:rsidR="00AB6072">
        <w:rPr>
          <w:rFonts w:ascii="微软雅黑" w:eastAsia="微软雅黑" w:hAnsi="微软雅黑"/>
          <w:sz w:val="24"/>
        </w:rPr>
        <w:t>PP</w:t>
      </w:r>
      <w:r w:rsidR="00AB6072">
        <w:rPr>
          <w:rFonts w:ascii="微软雅黑" w:eastAsia="微软雅黑" w:hAnsi="微软雅黑" w:hint="eastAsia"/>
          <w:sz w:val="24"/>
        </w:rPr>
        <w:t>登录学习。（具体学习操作流程参考附件）</w:t>
      </w:r>
    </w:p>
    <w:p w:rsidR="00350C15" w:rsidRDefault="00350C15" w:rsidP="008015F2">
      <w:pPr>
        <w:spacing w:line="360" w:lineRule="auto"/>
        <w:ind w:firstLineChars="200" w:firstLine="480"/>
        <w:rPr>
          <w:rFonts w:ascii="微软雅黑" w:eastAsia="微软雅黑" w:hAnsi="微软雅黑"/>
          <w:sz w:val="24"/>
        </w:rPr>
      </w:pPr>
      <w:r>
        <w:rPr>
          <w:rFonts w:ascii="微软雅黑" w:eastAsia="微软雅黑" w:hAnsi="微软雅黑" w:hint="eastAsia"/>
          <w:sz w:val="24"/>
        </w:rPr>
        <w:t>“</w:t>
      </w:r>
      <w:r w:rsidR="00252482">
        <w:rPr>
          <w:rFonts w:ascii="微软雅黑" w:eastAsia="微软雅黑" w:hAnsi="微软雅黑" w:hint="eastAsia"/>
          <w:sz w:val="24"/>
        </w:rPr>
        <w:t>教师</w:t>
      </w:r>
      <w:r>
        <w:rPr>
          <w:rFonts w:ascii="微软雅黑" w:eastAsia="微软雅黑" w:hAnsi="微软雅黑" w:hint="eastAsia"/>
          <w:sz w:val="24"/>
        </w:rPr>
        <w:t>研修”模块中提供了不少于</w:t>
      </w:r>
      <w:r w:rsidR="00A80508">
        <w:rPr>
          <w:rFonts w:ascii="微软雅黑" w:eastAsia="微软雅黑" w:hAnsi="微软雅黑"/>
          <w:sz w:val="24"/>
        </w:rPr>
        <w:t>3</w:t>
      </w:r>
      <w:r>
        <w:rPr>
          <w:rFonts w:ascii="微软雅黑" w:eastAsia="微软雅黑" w:hAnsi="微软雅黑"/>
          <w:sz w:val="24"/>
        </w:rPr>
        <w:t>0</w:t>
      </w:r>
      <w:r>
        <w:rPr>
          <w:rFonts w:ascii="微软雅黑" w:eastAsia="微软雅黑" w:hAnsi="微软雅黑" w:hint="eastAsia"/>
          <w:sz w:val="24"/>
        </w:rPr>
        <w:t>个学时</w:t>
      </w:r>
      <w:r w:rsidR="0065240E">
        <w:rPr>
          <w:rFonts w:ascii="微软雅黑" w:eastAsia="微软雅黑" w:hAnsi="微软雅黑" w:hint="eastAsia"/>
          <w:sz w:val="24"/>
        </w:rPr>
        <w:t>（4</w:t>
      </w:r>
      <w:r w:rsidR="0065240E">
        <w:rPr>
          <w:rFonts w:ascii="微软雅黑" w:eastAsia="微软雅黑" w:hAnsi="微软雅黑"/>
          <w:sz w:val="24"/>
        </w:rPr>
        <w:t>5</w:t>
      </w:r>
      <w:r w:rsidR="0065240E">
        <w:rPr>
          <w:rFonts w:ascii="微软雅黑" w:eastAsia="微软雅黑" w:hAnsi="微软雅黑" w:hint="eastAsia"/>
          <w:sz w:val="24"/>
        </w:rPr>
        <w:t>分钟/学时，</w:t>
      </w:r>
      <w:proofErr w:type="gramStart"/>
      <w:r w:rsidR="0065240E">
        <w:rPr>
          <w:rFonts w:ascii="微软雅黑" w:eastAsia="微软雅黑" w:hAnsi="微软雅黑" w:hint="eastAsia"/>
          <w:sz w:val="24"/>
        </w:rPr>
        <w:t>每门课均注明</w:t>
      </w:r>
      <w:proofErr w:type="gramEnd"/>
      <w:r w:rsidR="0065240E">
        <w:rPr>
          <w:rFonts w:ascii="微软雅黑" w:eastAsia="微软雅黑" w:hAnsi="微软雅黑" w:hint="eastAsia"/>
          <w:sz w:val="24"/>
        </w:rPr>
        <w:t>时长</w:t>
      </w:r>
      <w:r w:rsidR="004175AE">
        <w:rPr>
          <w:rFonts w:ascii="微软雅黑" w:eastAsia="微软雅黑" w:hAnsi="微软雅黑" w:hint="eastAsia"/>
          <w:sz w:val="24"/>
        </w:rPr>
        <w:t>）</w:t>
      </w:r>
      <w:r>
        <w:rPr>
          <w:rFonts w:ascii="微软雅黑" w:eastAsia="微软雅黑" w:hAnsi="微软雅黑" w:hint="eastAsia"/>
          <w:sz w:val="24"/>
        </w:rPr>
        <w:t>的</w:t>
      </w:r>
      <w:r w:rsidR="00A80508">
        <w:rPr>
          <w:rFonts w:ascii="微软雅黑" w:eastAsia="微软雅黑" w:hAnsi="微软雅黑" w:hint="eastAsia"/>
          <w:sz w:val="24"/>
        </w:rPr>
        <w:t>相关</w:t>
      </w:r>
      <w:r w:rsidR="002A59A5">
        <w:rPr>
          <w:rFonts w:ascii="微软雅黑" w:eastAsia="微软雅黑" w:hAnsi="微软雅黑" w:hint="eastAsia"/>
          <w:sz w:val="24"/>
        </w:rPr>
        <w:t>课程供学员选择</w:t>
      </w:r>
      <w:r w:rsidR="004175AE">
        <w:rPr>
          <w:rFonts w:ascii="微软雅黑" w:eastAsia="微软雅黑" w:hAnsi="微软雅黑" w:hint="eastAsia"/>
          <w:sz w:val="24"/>
        </w:rPr>
        <w:t>，</w:t>
      </w:r>
      <w:r w:rsidR="001D41CD">
        <w:rPr>
          <w:rFonts w:ascii="微软雅黑" w:eastAsia="微软雅黑" w:hAnsi="微软雅黑" w:hint="eastAsia"/>
          <w:sz w:val="24"/>
        </w:rPr>
        <w:t>学员须完成3</w:t>
      </w:r>
      <w:r w:rsidR="001D41CD">
        <w:rPr>
          <w:rFonts w:ascii="微软雅黑" w:eastAsia="微软雅黑" w:hAnsi="微软雅黑"/>
          <w:sz w:val="24"/>
        </w:rPr>
        <w:t>0</w:t>
      </w:r>
      <w:r w:rsidR="001D41CD">
        <w:rPr>
          <w:rFonts w:ascii="微软雅黑" w:eastAsia="微软雅黑" w:hAnsi="微软雅黑" w:hint="eastAsia"/>
          <w:sz w:val="24"/>
        </w:rPr>
        <w:t>个学时</w:t>
      </w:r>
      <w:r w:rsidR="002A59A5">
        <w:rPr>
          <w:rFonts w:ascii="微软雅黑" w:eastAsia="微软雅黑" w:hAnsi="微软雅黑" w:hint="eastAsia"/>
          <w:sz w:val="24"/>
        </w:rPr>
        <w:t>的视频课程学习任务，</w:t>
      </w:r>
      <w:r w:rsidR="004175AE">
        <w:rPr>
          <w:rFonts w:ascii="微软雅黑" w:eastAsia="微软雅黑" w:hAnsi="微软雅黑" w:hint="eastAsia"/>
          <w:sz w:val="24"/>
        </w:rPr>
        <w:t>后</w:t>
      </w:r>
      <w:r w:rsidR="002A59A5">
        <w:rPr>
          <w:rFonts w:ascii="微软雅黑" w:eastAsia="微软雅黑" w:hAnsi="微软雅黑" w:hint="eastAsia"/>
          <w:sz w:val="24"/>
        </w:rPr>
        <w:t>台</w:t>
      </w:r>
      <w:r w:rsidR="004175AE">
        <w:rPr>
          <w:rFonts w:ascii="微软雅黑" w:eastAsia="微软雅黑" w:hAnsi="微软雅黑" w:hint="eastAsia"/>
          <w:sz w:val="24"/>
        </w:rPr>
        <w:t>自动记录学习状态，并统计学习</w:t>
      </w:r>
      <w:r w:rsidR="00A80508">
        <w:rPr>
          <w:rFonts w:ascii="微软雅黑" w:eastAsia="微软雅黑" w:hAnsi="微软雅黑" w:hint="eastAsia"/>
          <w:sz w:val="24"/>
        </w:rPr>
        <w:t>数据</w:t>
      </w:r>
      <w:r w:rsidR="004175AE">
        <w:rPr>
          <w:rFonts w:ascii="微软雅黑" w:eastAsia="微软雅黑" w:hAnsi="微软雅黑" w:hint="eastAsia"/>
          <w:sz w:val="24"/>
        </w:rPr>
        <w:t>。</w:t>
      </w:r>
    </w:p>
    <w:p w:rsidR="00D33889" w:rsidRPr="00D33889" w:rsidRDefault="0025197A" w:rsidP="00D33889">
      <w:pPr>
        <w:ind w:firstLineChars="200" w:firstLine="480"/>
        <w:rPr>
          <w:rFonts w:ascii="微软雅黑" w:eastAsia="微软雅黑" w:hAnsi="微软雅黑"/>
          <w:sz w:val="24"/>
        </w:rPr>
      </w:pPr>
      <w:r>
        <w:rPr>
          <w:rFonts w:ascii="微软雅黑" w:eastAsia="微软雅黑" w:hAnsi="微软雅黑" w:hint="eastAsia"/>
          <w:sz w:val="24"/>
        </w:rPr>
        <w:t>在线课程学习结束</w:t>
      </w:r>
      <w:r w:rsidR="00D33889" w:rsidRPr="00D33889">
        <w:rPr>
          <w:rFonts w:ascii="微软雅黑" w:eastAsia="微软雅黑" w:hAnsi="微软雅黑" w:hint="eastAsia"/>
          <w:sz w:val="24"/>
        </w:rPr>
        <w:t>，</w:t>
      </w:r>
      <w:r w:rsidR="007C5504">
        <w:rPr>
          <w:rFonts w:ascii="微软雅黑" w:eastAsia="微软雅黑" w:hAnsi="微软雅黑" w:hint="eastAsia"/>
          <w:sz w:val="24"/>
        </w:rPr>
        <w:t>各学员需再提交一份</w:t>
      </w:r>
      <w:r w:rsidR="00F80716">
        <w:rPr>
          <w:rFonts w:ascii="微软雅黑" w:eastAsia="微软雅黑" w:hAnsi="微软雅黑" w:hint="eastAsia"/>
          <w:sz w:val="24"/>
        </w:rPr>
        <w:t>不少于5</w:t>
      </w:r>
      <w:r w:rsidR="00F80716">
        <w:rPr>
          <w:rFonts w:ascii="微软雅黑" w:eastAsia="微软雅黑" w:hAnsi="微软雅黑"/>
          <w:sz w:val="24"/>
        </w:rPr>
        <w:t>00</w:t>
      </w:r>
      <w:r w:rsidR="00F80716">
        <w:rPr>
          <w:rFonts w:ascii="微软雅黑" w:eastAsia="微软雅黑" w:hAnsi="微软雅黑" w:hint="eastAsia"/>
          <w:sz w:val="24"/>
        </w:rPr>
        <w:t>字的</w:t>
      </w:r>
      <w:r w:rsidR="007C5504">
        <w:rPr>
          <w:rFonts w:ascii="微软雅黑" w:eastAsia="微软雅黑" w:hAnsi="微软雅黑" w:hint="eastAsia"/>
          <w:sz w:val="24"/>
        </w:rPr>
        <w:t>心得体会，</w:t>
      </w:r>
      <w:r w:rsidR="001C4F2D">
        <w:rPr>
          <w:rFonts w:ascii="微软雅黑" w:eastAsia="微软雅黑" w:hAnsi="微软雅黑" w:hint="eastAsia"/>
          <w:sz w:val="24"/>
        </w:rPr>
        <w:t>并完成生生互评</w:t>
      </w:r>
      <w:r w:rsidR="003C2DB6">
        <w:rPr>
          <w:rFonts w:ascii="微软雅黑" w:eastAsia="微软雅黑" w:hAnsi="微软雅黑" w:hint="eastAsia"/>
          <w:sz w:val="24"/>
        </w:rPr>
        <w:t>。本次研修计划的课程</w:t>
      </w:r>
      <w:r w:rsidR="008C3A0F">
        <w:rPr>
          <w:rFonts w:ascii="微软雅黑" w:eastAsia="微软雅黑" w:hAnsi="微软雅黑" w:hint="eastAsia"/>
          <w:sz w:val="24"/>
        </w:rPr>
        <w:t>将</w:t>
      </w:r>
      <w:bookmarkStart w:id="12" w:name="_GoBack"/>
      <w:bookmarkEnd w:id="12"/>
      <w:r w:rsidR="008C3A0F">
        <w:rPr>
          <w:rFonts w:ascii="微软雅黑" w:eastAsia="微软雅黑" w:hAnsi="微软雅黑" w:hint="eastAsia"/>
          <w:sz w:val="24"/>
        </w:rPr>
        <w:t>保留在学员空间，后续</w:t>
      </w:r>
      <w:r w:rsidR="00D33889" w:rsidRPr="00D33889">
        <w:rPr>
          <w:rFonts w:ascii="微软雅黑" w:eastAsia="微软雅黑" w:hAnsi="微软雅黑" w:hint="eastAsia"/>
          <w:sz w:val="24"/>
        </w:rPr>
        <w:t>依然可以学习</w:t>
      </w:r>
      <w:r w:rsidR="00F80716">
        <w:rPr>
          <w:rFonts w:ascii="微软雅黑" w:eastAsia="微软雅黑" w:hAnsi="微软雅黑" w:hint="eastAsia"/>
          <w:sz w:val="24"/>
        </w:rPr>
        <w:t>。</w:t>
      </w:r>
    </w:p>
    <w:p w:rsidR="00420E38" w:rsidRDefault="00420E38" w:rsidP="00B02F43">
      <w:pPr>
        <w:pStyle w:val="1"/>
        <w:rPr>
          <w:rStyle w:val="10"/>
          <w:rFonts w:ascii="微软雅黑" w:eastAsia="微软雅黑" w:hAnsi="微软雅黑"/>
          <w:b/>
          <w:color w:val="000000" w:themeColor="text1"/>
          <w:sz w:val="30"/>
          <w:szCs w:val="30"/>
        </w:rPr>
        <w:sectPr w:rsidR="00420E38" w:rsidSect="00A82A0D">
          <w:headerReference w:type="default" r:id="rId10"/>
          <w:footerReference w:type="default" r:id="rId11"/>
          <w:footerReference w:type="first" r:id="rId12"/>
          <w:pgSz w:w="11906" w:h="16838"/>
          <w:pgMar w:top="1417" w:right="1417" w:bottom="1417" w:left="1417" w:header="1077" w:footer="992" w:gutter="0"/>
          <w:cols w:space="720"/>
          <w:titlePg/>
          <w:docGrid w:type="lines" w:linePitch="312"/>
        </w:sectPr>
      </w:pPr>
      <w:bookmarkStart w:id="13" w:name="_Toc439670247"/>
      <w:bookmarkStart w:id="14" w:name="_Toc403495514"/>
      <w:bookmarkStart w:id="15" w:name="_Toc439658803"/>
      <w:bookmarkStart w:id="16" w:name="_Toc328737135"/>
      <w:bookmarkStart w:id="17" w:name="_Toc439658810"/>
      <w:bookmarkStart w:id="18" w:name="_Toc439670253"/>
      <w:bookmarkStart w:id="19" w:name="_Toc328737136"/>
      <w:bookmarkStart w:id="20" w:name="_Toc403495515"/>
      <w:bookmarkStart w:id="21" w:name="_Toc439658806"/>
    </w:p>
    <w:p w:rsidR="00E45C87" w:rsidRPr="00B02F43" w:rsidRDefault="00420E38" w:rsidP="00B02F43">
      <w:pPr>
        <w:pStyle w:val="1"/>
        <w:rPr>
          <w:rFonts w:ascii="微软雅黑" w:eastAsia="微软雅黑" w:hAnsi="微软雅黑"/>
          <w:bCs w:val="0"/>
          <w:sz w:val="30"/>
          <w:szCs w:val="30"/>
        </w:rPr>
      </w:pPr>
      <w:bookmarkStart w:id="22" w:name="_Toc439658809"/>
      <w:bookmarkStart w:id="23" w:name="_Toc439670252"/>
      <w:bookmarkStart w:id="24" w:name="_Toc96417641"/>
      <w:bookmarkEnd w:id="13"/>
      <w:bookmarkEnd w:id="14"/>
      <w:bookmarkEnd w:id="15"/>
      <w:r>
        <w:rPr>
          <w:rStyle w:val="10"/>
          <w:rFonts w:ascii="微软雅黑" w:eastAsia="微软雅黑" w:hAnsi="微软雅黑" w:hint="eastAsia"/>
          <w:b/>
          <w:sz w:val="30"/>
          <w:szCs w:val="30"/>
        </w:rPr>
        <w:lastRenderedPageBreak/>
        <w:t>附件一：</w:t>
      </w:r>
      <w:r w:rsidRPr="00EC3139">
        <w:rPr>
          <w:rStyle w:val="10"/>
          <w:rFonts w:ascii="微软雅黑" w:eastAsia="微软雅黑" w:hAnsi="微软雅黑" w:hint="eastAsia"/>
          <w:b/>
          <w:sz w:val="30"/>
          <w:szCs w:val="30"/>
        </w:rPr>
        <w:t>培训</w:t>
      </w:r>
      <w:bookmarkEnd w:id="16"/>
      <w:bookmarkEnd w:id="22"/>
      <w:bookmarkEnd w:id="23"/>
      <w:r>
        <w:rPr>
          <w:rStyle w:val="10"/>
          <w:rFonts w:ascii="微软雅黑" w:eastAsia="微软雅黑" w:hAnsi="微软雅黑" w:hint="eastAsia"/>
          <w:b/>
          <w:sz w:val="30"/>
          <w:szCs w:val="30"/>
        </w:rPr>
        <w:t>课程清单</w:t>
      </w:r>
      <w:bookmarkEnd w:id="24"/>
    </w:p>
    <w:tbl>
      <w:tblPr>
        <w:tblStyle w:val="ae"/>
        <w:tblW w:w="9288" w:type="dxa"/>
        <w:tblLook w:val="04A0" w:firstRow="1" w:lastRow="0" w:firstColumn="1" w:lastColumn="0" w:noHBand="0" w:noVBand="1"/>
      </w:tblPr>
      <w:tblGrid>
        <w:gridCol w:w="817"/>
        <w:gridCol w:w="2977"/>
        <w:gridCol w:w="992"/>
        <w:gridCol w:w="1985"/>
        <w:gridCol w:w="1275"/>
        <w:gridCol w:w="1242"/>
      </w:tblGrid>
      <w:tr w:rsidR="009B5C65" w:rsidRPr="00B02F43" w:rsidTr="005C7306">
        <w:tc>
          <w:tcPr>
            <w:tcW w:w="817"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序号</w:t>
            </w:r>
          </w:p>
        </w:tc>
        <w:tc>
          <w:tcPr>
            <w:tcW w:w="2977"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课程名称</w:t>
            </w:r>
          </w:p>
        </w:tc>
        <w:tc>
          <w:tcPr>
            <w:tcW w:w="992"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讲师</w:t>
            </w:r>
          </w:p>
        </w:tc>
        <w:tc>
          <w:tcPr>
            <w:tcW w:w="1985"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机构</w:t>
            </w:r>
          </w:p>
        </w:tc>
        <w:tc>
          <w:tcPr>
            <w:tcW w:w="1275"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职称</w:t>
            </w:r>
          </w:p>
        </w:tc>
        <w:tc>
          <w:tcPr>
            <w:tcW w:w="1242"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学时</w:t>
            </w:r>
          </w:p>
        </w:tc>
      </w:tr>
      <w:tr w:rsidR="009B5C65" w:rsidRPr="00B02F43" w:rsidTr="005C7306">
        <w:tc>
          <w:tcPr>
            <w:tcW w:w="817" w:type="dxa"/>
          </w:tcPr>
          <w:p w:rsidR="009B5C65" w:rsidRPr="00B02F43" w:rsidRDefault="00B02F43" w:rsidP="009B5C65">
            <w:pPr>
              <w:rPr>
                <w:rFonts w:ascii="微软雅黑" w:eastAsia="微软雅黑" w:hAnsi="微软雅黑"/>
                <w:sz w:val="22"/>
              </w:rPr>
            </w:pPr>
            <w:r w:rsidRPr="00B02F43">
              <w:rPr>
                <w:rFonts w:ascii="微软雅黑" w:eastAsia="微软雅黑" w:hAnsi="微软雅黑" w:hint="eastAsia"/>
                <w:sz w:val="22"/>
              </w:rPr>
              <w:t>1</w:t>
            </w:r>
          </w:p>
        </w:tc>
        <w:tc>
          <w:tcPr>
            <w:tcW w:w="2977"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认知、学习与教学</w:t>
            </w:r>
          </w:p>
        </w:tc>
        <w:tc>
          <w:tcPr>
            <w:tcW w:w="992"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崔光佐</w:t>
            </w:r>
          </w:p>
        </w:tc>
        <w:tc>
          <w:tcPr>
            <w:tcW w:w="1985"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北京师范大学</w:t>
            </w:r>
          </w:p>
        </w:tc>
        <w:tc>
          <w:tcPr>
            <w:tcW w:w="1275" w:type="dxa"/>
          </w:tcPr>
          <w:p w:rsidR="009B5C65" w:rsidRPr="00B02F43" w:rsidRDefault="000E59CB" w:rsidP="009B5C65">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9B5C65" w:rsidRPr="00B02F43" w:rsidRDefault="000E59CB" w:rsidP="009B5C65">
            <w:pPr>
              <w:rPr>
                <w:rFonts w:ascii="微软雅黑" w:eastAsia="微软雅黑" w:hAnsi="微软雅黑"/>
                <w:sz w:val="22"/>
              </w:rPr>
            </w:pPr>
            <w:r w:rsidRPr="00B02F43">
              <w:rPr>
                <w:rFonts w:ascii="微软雅黑" w:eastAsia="微软雅黑" w:hAnsi="微软雅黑" w:hint="eastAsia"/>
                <w:sz w:val="22"/>
              </w:rPr>
              <w:t>3</w:t>
            </w:r>
          </w:p>
        </w:tc>
      </w:tr>
      <w:tr w:rsidR="009B5C65" w:rsidRPr="00B02F43" w:rsidTr="005C7306">
        <w:tc>
          <w:tcPr>
            <w:tcW w:w="817" w:type="dxa"/>
          </w:tcPr>
          <w:p w:rsidR="009B5C65" w:rsidRPr="00B02F43" w:rsidRDefault="00B02F43" w:rsidP="009B5C65">
            <w:pPr>
              <w:rPr>
                <w:rFonts w:ascii="微软雅黑" w:eastAsia="微软雅黑" w:hAnsi="微软雅黑"/>
                <w:sz w:val="22"/>
              </w:rPr>
            </w:pPr>
            <w:r w:rsidRPr="00B02F43">
              <w:rPr>
                <w:rFonts w:ascii="微软雅黑" w:eastAsia="微软雅黑" w:hAnsi="微软雅黑" w:hint="eastAsia"/>
                <w:sz w:val="22"/>
              </w:rPr>
              <w:t>2</w:t>
            </w:r>
          </w:p>
        </w:tc>
        <w:tc>
          <w:tcPr>
            <w:tcW w:w="2977"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后大众化时代的高等教育—挑战、机遇和重新洗牌</w:t>
            </w:r>
          </w:p>
        </w:tc>
        <w:tc>
          <w:tcPr>
            <w:tcW w:w="992"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蒋国华</w:t>
            </w:r>
          </w:p>
        </w:tc>
        <w:tc>
          <w:tcPr>
            <w:tcW w:w="1985"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中国教育科学研究院</w:t>
            </w:r>
          </w:p>
        </w:tc>
        <w:tc>
          <w:tcPr>
            <w:tcW w:w="1275" w:type="dxa"/>
          </w:tcPr>
          <w:p w:rsidR="009B5C65" w:rsidRPr="00B02F43" w:rsidRDefault="000E59CB" w:rsidP="009B5C65">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9B5C65" w:rsidRPr="00B02F43" w:rsidRDefault="000E59CB" w:rsidP="009B5C65">
            <w:pPr>
              <w:rPr>
                <w:rFonts w:ascii="微软雅黑" w:eastAsia="微软雅黑" w:hAnsi="微软雅黑"/>
                <w:sz w:val="22"/>
              </w:rPr>
            </w:pPr>
            <w:r w:rsidRPr="00B02F43">
              <w:rPr>
                <w:rFonts w:ascii="微软雅黑" w:eastAsia="微软雅黑" w:hAnsi="微软雅黑" w:hint="eastAsia"/>
                <w:sz w:val="22"/>
              </w:rPr>
              <w:t>3</w:t>
            </w:r>
          </w:p>
        </w:tc>
      </w:tr>
      <w:tr w:rsidR="009B5C65" w:rsidRPr="00B02F43" w:rsidTr="005C7306">
        <w:tc>
          <w:tcPr>
            <w:tcW w:w="817" w:type="dxa"/>
          </w:tcPr>
          <w:p w:rsidR="009B5C65" w:rsidRPr="00B02F43" w:rsidRDefault="00B02F43" w:rsidP="009B5C65">
            <w:pPr>
              <w:rPr>
                <w:rFonts w:ascii="微软雅黑" w:eastAsia="微软雅黑" w:hAnsi="微软雅黑"/>
                <w:sz w:val="22"/>
              </w:rPr>
            </w:pPr>
            <w:r w:rsidRPr="00B02F43">
              <w:rPr>
                <w:rFonts w:ascii="微软雅黑" w:eastAsia="微软雅黑" w:hAnsi="微软雅黑" w:hint="eastAsia"/>
                <w:sz w:val="22"/>
              </w:rPr>
              <w:t>3</w:t>
            </w:r>
          </w:p>
        </w:tc>
        <w:tc>
          <w:tcPr>
            <w:tcW w:w="2977"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教育的历史发展</w:t>
            </w:r>
          </w:p>
        </w:tc>
        <w:tc>
          <w:tcPr>
            <w:tcW w:w="992"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张斌贤</w:t>
            </w:r>
          </w:p>
        </w:tc>
        <w:tc>
          <w:tcPr>
            <w:tcW w:w="1985" w:type="dxa"/>
          </w:tcPr>
          <w:p w:rsidR="009B5C65" w:rsidRPr="00B02F43" w:rsidRDefault="009B5C65" w:rsidP="009B5C65">
            <w:pPr>
              <w:rPr>
                <w:rFonts w:ascii="微软雅黑" w:eastAsia="微软雅黑" w:hAnsi="微软雅黑"/>
                <w:sz w:val="22"/>
              </w:rPr>
            </w:pPr>
            <w:r w:rsidRPr="00B02F43">
              <w:rPr>
                <w:rFonts w:ascii="微软雅黑" w:eastAsia="微软雅黑" w:hAnsi="微软雅黑" w:hint="eastAsia"/>
                <w:sz w:val="22"/>
              </w:rPr>
              <w:t>北京师范大学</w:t>
            </w:r>
          </w:p>
        </w:tc>
        <w:tc>
          <w:tcPr>
            <w:tcW w:w="1275" w:type="dxa"/>
          </w:tcPr>
          <w:p w:rsidR="009B5C65" w:rsidRPr="00B02F43" w:rsidRDefault="000E59CB" w:rsidP="009B5C65">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9B5C65" w:rsidRPr="00B02F43" w:rsidRDefault="000E59CB" w:rsidP="009B5C65">
            <w:pPr>
              <w:rPr>
                <w:rFonts w:ascii="微软雅黑" w:eastAsia="微软雅黑" w:hAnsi="微软雅黑"/>
                <w:sz w:val="22"/>
              </w:rPr>
            </w:pPr>
            <w:r w:rsidRPr="00B02F43">
              <w:rPr>
                <w:rFonts w:ascii="微软雅黑" w:eastAsia="微软雅黑" w:hAnsi="微软雅黑"/>
                <w:sz w:val="22"/>
              </w:rPr>
              <w:t>15</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4</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如何把教学</w:t>
            </w:r>
            <w:proofErr w:type="gramStart"/>
            <w:r w:rsidRPr="00B02F43">
              <w:rPr>
                <w:rFonts w:ascii="微软雅黑" w:eastAsia="微软雅黑" w:hAnsi="微软雅黑" w:hint="eastAsia"/>
                <w:sz w:val="22"/>
              </w:rPr>
              <w:t>当做</w:t>
            </w:r>
            <w:proofErr w:type="gramEnd"/>
            <w:r w:rsidRPr="00B02F43">
              <w:rPr>
                <w:rFonts w:ascii="微软雅黑" w:eastAsia="微软雅黑" w:hAnsi="微软雅黑" w:hint="eastAsia"/>
                <w:sz w:val="22"/>
              </w:rPr>
              <w:t>一门艺术</w:t>
            </w:r>
          </w:p>
        </w:tc>
        <w:tc>
          <w:tcPr>
            <w:tcW w:w="992" w:type="dxa"/>
          </w:tcPr>
          <w:p w:rsidR="000E59CB" w:rsidRPr="00B02F43" w:rsidRDefault="000E59CB" w:rsidP="000E59CB">
            <w:pPr>
              <w:rPr>
                <w:rFonts w:ascii="微软雅黑" w:eastAsia="微软雅黑" w:hAnsi="微软雅黑"/>
                <w:sz w:val="22"/>
              </w:rPr>
            </w:pPr>
            <w:proofErr w:type="gramStart"/>
            <w:r w:rsidRPr="00B02F43">
              <w:rPr>
                <w:rFonts w:ascii="微软雅黑" w:eastAsia="微软雅黑" w:hAnsi="微软雅黑" w:hint="eastAsia"/>
                <w:sz w:val="22"/>
              </w:rPr>
              <w:t>顾沛</w:t>
            </w:r>
            <w:proofErr w:type="gramEnd"/>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南开大学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5</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教育的智慧</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董云川</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云南大学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6</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现代大学建设：思想、理论、战略</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王英杰</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北京师范大学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7</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现代大学之魂</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胡成</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南京大学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8</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《站讲台》——师魂与师艺</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王金发</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中山大学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9</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从业者的职业素养</w:t>
            </w:r>
          </w:p>
        </w:tc>
        <w:tc>
          <w:tcPr>
            <w:tcW w:w="992" w:type="dxa"/>
          </w:tcPr>
          <w:p w:rsidR="000E59CB" w:rsidRPr="00B02F43" w:rsidRDefault="000E59CB" w:rsidP="000E59CB">
            <w:pPr>
              <w:rPr>
                <w:rFonts w:ascii="微软雅黑" w:eastAsia="微软雅黑" w:hAnsi="微软雅黑"/>
                <w:sz w:val="22"/>
              </w:rPr>
            </w:pPr>
            <w:proofErr w:type="gramStart"/>
            <w:r w:rsidRPr="00B02F43">
              <w:rPr>
                <w:rFonts w:ascii="微软雅黑" w:eastAsia="微软雅黑" w:hAnsi="微软雅黑" w:hint="eastAsia"/>
                <w:sz w:val="22"/>
              </w:rPr>
              <w:t>陈海春</w:t>
            </w:r>
            <w:proofErr w:type="gramEnd"/>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华中科技大学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0</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教育法学</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苗正达</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哈尔滨师范大学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6</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1</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教育学基础</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冉源懋</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贵州师范大学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8.</w:t>
            </w:r>
            <w:r w:rsidRPr="00B02F43">
              <w:rPr>
                <w:rFonts w:ascii="微软雅黑" w:eastAsia="微软雅黑" w:hAnsi="微软雅黑"/>
                <w:sz w:val="22"/>
              </w:rPr>
              <w:t>5</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2</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高校教师育人意识和育人能力的发展路径</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张智强</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上海中医药大学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5</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3</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回首来时路：导师与我</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杨永斌</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重庆大学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4</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教师职业道德与专业发展</w:t>
            </w:r>
          </w:p>
        </w:tc>
        <w:tc>
          <w:tcPr>
            <w:tcW w:w="992" w:type="dxa"/>
          </w:tcPr>
          <w:p w:rsidR="000E59CB" w:rsidRPr="00B02F43" w:rsidRDefault="000E59CB" w:rsidP="000E59CB">
            <w:pPr>
              <w:rPr>
                <w:rFonts w:ascii="微软雅黑" w:eastAsia="微软雅黑" w:hAnsi="微软雅黑"/>
                <w:sz w:val="22"/>
              </w:rPr>
            </w:pPr>
            <w:proofErr w:type="gramStart"/>
            <w:r w:rsidRPr="00B02F43">
              <w:rPr>
                <w:rFonts w:ascii="微软雅黑" w:eastAsia="微软雅黑" w:hAnsi="微软雅黑" w:hint="eastAsia"/>
                <w:sz w:val="22"/>
              </w:rPr>
              <w:t>练强</w:t>
            </w:r>
            <w:proofErr w:type="gramEnd"/>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鲁师范学院</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4.</w:t>
            </w:r>
            <w:r w:rsidRPr="00B02F43">
              <w:rPr>
                <w:rFonts w:ascii="微软雅黑" w:eastAsia="微软雅黑" w:hAnsi="微软雅黑"/>
                <w:sz w:val="22"/>
              </w:rPr>
              <w:t>5</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5</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大学教育的本质与文化</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陈怡</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东南大学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lastRenderedPageBreak/>
              <w:t>1</w:t>
            </w:r>
            <w:r w:rsidRPr="00B02F43">
              <w:rPr>
                <w:rFonts w:ascii="微软雅黑" w:eastAsia="微软雅黑" w:hAnsi="微软雅黑"/>
                <w:sz w:val="22"/>
              </w:rPr>
              <w:t>6</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当代知识分子的责任——我的老师钱谷融</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许子东</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香港岭南大学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7</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师德师风建设和人文素养培育</w:t>
            </w:r>
          </w:p>
        </w:tc>
        <w:tc>
          <w:tcPr>
            <w:tcW w:w="992" w:type="dxa"/>
          </w:tcPr>
          <w:p w:rsidR="000E59CB" w:rsidRPr="00B02F43" w:rsidRDefault="000E59CB" w:rsidP="000E59CB">
            <w:pPr>
              <w:rPr>
                <w:rFonts w:ascii="微软雅黑" w:eastAsia="微软雅黑" w:hAnsi="微软雅黑"/>
                <w:sz w:val="22"/>
              </w:rPr>
            </w:pPr>
            <w:proofErr w:type="gramStart"/>
            <w:r w:rsidRPr="00B02F43">
              <w:rPr>
                <w:rFonts w:ascii="微软雅黑" w:eastAsia="微软雅黑" w:hAnsi="微软雅黑" w:hint="eastAsia"/>
                <w:sz w:val="22"/>
              </w:rPr>
              <w:t>陈闻晋</w:t>
            </w:r>
            <w:proofErr w:type="gramEnd"/>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武汉大学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8</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新时代师德建设的形势与任务</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苏寄宛</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首都师范大学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2</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1</w:t>
            </w:r>
            <w:r w:rsidRPr="00B02F43">
              <w:rPr>
                <w:rFonts w:ascii="微软雅黑" w:eastAsia="微软雅黑" w:hAnsi="微软雅黑"/>
                <w:sz w:val="22"/>
              </w:rPr>
              <w:t>9</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科学与人生</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杨文采</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中国科学院</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院士</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 xml:space="preserve">3 </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0</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童庆炳访谈录</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童庆炳</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北京师范大学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1</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钟</w:t>
            </w:r>
            <w:proofErr w:type="gramStart"/>
            <w:r w:rsidRPr="00B02F43">
              <w:rPr>
                <w:rFonts w:ascii="微软雅黑" w:eastAsia="微软雅黑" w:hAnsi="微软雅黑" w:hint="eastAsia"/>
                <w:sz w:val="22"/>
              </w:rPr>
              <w:t>世</w:t>
            </w:r>
            <w:proofErr w:type="gramEnd"/>
            <w:r w:rsidRPr="00B02F43">
              <w:rPr>
                <w:rFonts w:ascii="微软雅黑" w:eastAsia="微软雅黑" w:hAnsi="微软雅黑" w:hint="eastAsia"/>
                <w:sz w:val="22"/>
              </w:rPr>
              <w:t>镇访谈录</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钟</w:t>
            </w:r>
            <w:proofErr w:type="gramStart"/>
            <w:r w:rsidRPr="00B02F43">
              <w:rPr>
                <w:rFonts w:ascii="微软雅黑" w:eastAsia="微软雅黑" w:hAnsi="微软雅黑" w:hint="eastAsia"/>
                <w:sz w:val="22"/>
              </w:rPr>
              <w:t>世</w:t>
            </w:r>
            <w:proofErr w:type="gramEnd"/>
            <w:r w:rsidRPr="00B02F43">
              <w:rPr>
                <w:rFonts w:ascii="微软雅黑" w:eastAsia="微软雅黑" w:hAnsi="微软雅黑" w:hint="eastAsia"/>
                <w:sz w:val="22"/>
              </w:rPr>
              <w:t>镇</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南方医科大学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2</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谈人生，做学问</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邱冠周</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中南工业大学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3</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素质教育与师德建设</w:t>
            </w:r>
          </w:p>
        </w:tc>
        <w:tc>
          <w:tcPr>
            <w:tcW w:w="992" w:type="dxa"/>
          </w:tcPr>
          <w:p w:rsidR="000E59CB" w:rsidRPr="00B02F43" w:rsidRDefault="000E59CB" w:rsidP="000E59CB">
            <w:pPr>
              <w:rPr>
                <w:rFonts w:ascii="微软雅黑" w:eastAsia="微软雅黑" w:hAnsi="微软雅黑"/>
                <w:sz w:val="22"/>
              </w:rPr>
            </w:pPr>
            <w:proofErr w:type="gramStart"/>
            <w:r w:rsidRPr="00B02F43">
              <w:rPr>
                <w:rFonts w:ascii="微软雅黑" w:eastAsia="微软雅黑" w:hAnsi="微软雅黑" w:hint="eastAsia"/>
                <w:sz w:val="22"/>
              </w:rPr>
              <w:t>华长慧</w:t>
            </w:r>
            <w:proofErr w:type="gramEnd"/>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宁波诺丁汉大学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4</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岁月如歌——声乐教育家顾雪珍的艺术人生</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顾雪珍</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南京艺术学院</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5</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一个教师的生平自述</w:t>
            </w:r>
          </w:p>
        </w:tc>
        <w:tc>
          <w:tcPr>
            <w:tcW w:w="992" w:type="dxa"/>
          </w:tcPr>
          <w:p w:rsidR="000E59CB" w:rsidRPr="00B02F43" w:rsidRDefault="000E59CB" w:rsidP="000E59CB">
            <w:pPr>
              <w:rPr>
                <w:rFonts w:ascii="微软雅黑" w:eastAsia="微软雅黑" w:hAnsi="微软雅黑"/>
                <w:sz w:val="22"/>
              </w:rPr>
            </w:pPr>
            <w:proofErr w:type="gramStart"/>
            <w:r w:rsidRPr="00B02F43">
              <w:rPr>
                <w:rFonts w:ascii="微软雅黑" w:eastAsia="微软雅黑" w:hAnsi="微软雅黑" w:hint="eastAsia"/>
                <w:sz w:val="22"/>
              </w:rPr>
              <w:t>杨敏如</w:t>
            </w:r>
            <w:proofErr w:type="gramEnd"/>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北京师范大学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6</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教师魅力</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叶鹏</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东北电力大学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7</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当教师真难？真好</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钱理群</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北京大学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8</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师德.师能.</w:t>
            </w:r>
            <w:proofErr w:type="gramStart"/>
            <w:r w:rsidRPr="00B02F43">
              <w:rPr>
                <w:rFonts w:ascii="微软雅黑" w:eastAsia="微软雅黑" w:hAnsi="微软雅黑" w:hint="eastAsia"/>
                <w:sz w:val="22"/>
              </w:rPr>
              <w:t>师品</w:t>
            </w:r>
            <w:proofErr w:type="gramEnd"/>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张诚</w:t>
            </w:r>
            <w:proofErr w:type="gramStart"/>
            <w:r w:rsidRPr="00B02F43">
              <w:rPr>
                <w:rFonts w:ascii="微软雅黑" w:eastAsia="微软雅黑" w:hAnsi="微软雅黑" w:hint="eastAsia"/>
                <w:sz w:val="22"/>
              </w:rPr>
              <w:t>一</w:t>
            </w:r>
            <w:proofErr w:type="gramEnd"/>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海南师范大学</w:t>
            </w:r>
          </w:p>
        </w:tc>
        <w:tc>
          <w:tcPr>
            <w:tcW w:w="127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教授</w:t>
            </w:r>
          </w:p>
        </w:tc>
        <w:tc>
          <w:tcPr>
            <w:tcW w:w="124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3</w:t>
            </w:r>
          </w:p>
        </w:tc>
      </w:tr>
      <w:tr w:rsidR="000E59CB" w:rsidRPr="00B02F43" w:rsidTr="005C7306">
        <w:tc>
          <w:tcPr>
            <w:tcW w:w="817"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2</w:t>
            </w:r>
            <w:r w:rsidRPr="00B02F43">
              <w:rPr>
                <w:rFonts w:ascii="微软雅黑" w:eastAsia="微软雅黑" w:hAnsi="微软雅黑"/>
                <w:sz w:val="22"/>
              </w:rPr>
              <w:t>9</w:t>
            </w:r>
          </w:p>
        </w:tc>
        <w:tc>
          <w:tcPr>
            <w:tcW w:w="2977"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踏平坎坷 成人成才</w:t>
            </w:r>
          </w:p>
        </w:tc>
        <w:tc>
          <w:tcPr>
            <w:tcW w:w="992"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杨叔子</w:t>
            </w:r>
          </w:p>
        </w:tc>
        <w:tc>
          <w:tcPr>
            <w:tcW w:w="1985" w:type="dxa"/>
          </w:tcPr>
          <w:p w:rsidR="000E59CB" w:rsidRPr="00B02F43" w:rsidRDefault="000E59CB" w:rsidP="000E59CB">
            <w:pPr>
              <w:rPr>
                <w:rFonts w:ascii="微软雅黑" w:eastAsia="微软雅黑" w:hAnsi="微软雅黑"/>
                <w:sz w:val="22"/>
              </w:rPr>
            </w:pPr>
            <w:r w:rsidRPr="00B02F43">
              <w:rPr>
                <w:rFonts w:ascii="微软雅黑" w:eastAsia="微软雅黑" w:hAnsi="微软雅黑" w:hint="eastAsia"/>
                <w:sz w:val="22"/>
              </w:rPr>
              <w:t>中国科学院</w:t>
            </w:r>
          </w:p>
        </w:tc>
        <w:tc>
          <w:tcPr>
            <w:tcW w:w="1275"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院士</w:t>
            </w:r>
          </w:p>
        </w:tc>
        <w:tc>
          <w:tcPr>
            <w:tcW w:w="1242" w:type="dxa"/>
          </w:tcPr>
          <w:p w:rsidR="000E59CB" w:rsidRPr="00B02F43" w:rsidRDefault="00B02F43" w:rsidP="000E59CB">
            <w:pPr>
              <w:rPr>
                <w:rFonts w:ascii="微软雅黑" w:eastAsia="微软雅黑" w:hAnsi="微软雅黑"/>
                <w:sz w:val="22"/>
              </w:rPr>
            </w:pPr>
            <w:r w:rsidRPr="00B02F43">
              <w:rPr>
                <w:rFonts w:ascii="微软雅黑" w:eastAsia="微软雅黑" w:hAnsi="微软雅黑" w:hint="eastAsia"/>
                <w:sz w:val="22"/>
              </w:rPr>
              <w:t>3</w:t>
            </w:r>
          </w:p>
        </w:tc>
      </w:tr>
    </w:tbl>
    <w:p w:rsidR="00532581" w:rsidRPr="00512C12" w:rsidRDefault="00532581" w:rsidP="00512C12">
      <w:pPr>
        <w:rPr>
          <w:rFonts w:ascii="微软雅黑" w:eastAsia="微软雅黑" w:hAnsi="微软雅黑"/>
          <w:sz w:val="24"/>
        </w:rPr>
      </w:pPr>
    </w:p>
    <w:bookmarkEnd w:id="17"/>
    <w:bookmarkEnd w:id="18"/>
    <w:bookmarkEnd w:id="19"/>
    <w:bookmarkEnd w:id="20"/>
    <w:bookmarkEnd w:id="21"/>
    <w:p w:rsidR="0000463D" w:rsidRPr="005B5215" w:rsidRDefault="0000463D" w:rsidP="00C659C8">
      <w:pPr>
        <w:ind w:firstLineChars="200" w:firstLine="480"/>
        <w:rPr>
          <w:rStyle w:val="10"/>
          <w:rFonts w:ascii="微软雅黑" w:eastAsia="微软雅黑" w:hAnsi="微软雅黑"/>
          <w:b w:val="0"/>
          <w:sz w:val="24"/>
        </w:rPr>
      </w:pPr>
    </w:p>
    <w:p w:rsidR="00420E38" w:rsidRDefault="00420E38" w:rsidP="00BC25F4">
      <w:pPr>
        <w:widowControl/>
        <w:jc w:val="left"/>
        <w:rPr>
          <w:rStyle w:val="10"/>
          <w:rFonts w:ascii="微软雅黑" w:eastAsia="微软雅黑" w:hAnsi="微软雅黑"/>
          <w:sz w:val="30"/>
          <w:szCs w:val="30"/>
        </w:rPr>
        <w:sectPr w:rsidR="00420E38" w:rsidSect="00A82A0D">
          <w:headerReference w:type="default" r:id="rId13"/>
          <w:footerReference w:type="default" r:id="rId14"/>
          <w:footerReference w:type="first" r:id="rId15"/>
          <w:pgSz w:w="11906" w:h="16838"/>
          <w:pgMar w:top="1417" w:right="1417" w:bottom="1417" w:left="1417" w:header="1077" w:footer="992" w:gutter="0"/>
          <w:cols w:space="720"/>
          <w:titlePg/>
          <w:docGrid w:type="lines" w:linePitch="312"/>
        </w:sectPr>
      </w:pPr>
    </w:p>
    <w:p w:rsidR="0000463D" w:rsidRPr="00EF59A6" w:rsidRDefault="0000463D" w:rsidP="00167ECF">
      <w:pPr>
        <w:jc w:val="center"/>
        <w:rPr>
          <w:rStyle w:val="10"/>
          <w:rFonts w:ascii="微软雅黑" w:eastAsia="微软雅黑" w:hAnsi="微软雅黑"/>
          <w:sz w:val="32"/>
          <w:szCs w:val="30"/>
        </w:rPr>
      </w:pPr>
      <w:bookmarkStart w:id="25" w:name="_Toc96417642"/>
      <w:proofErr w:type="gramStart"/>
      <w:r w:rsidRPr="00EF59A6">
        <w:rPr>
          <w:rStyle w:val="10"/>
          <w:rFonts w:ascii="微软雅黑" w:eastAsia="微软雅黑" w:hAnsi="微软雅黑"/>
          <w:sz w:val="32"/>
          <w:szCs w:val="30"/>
        </w:rPr>
        <w:lastRenderedPageBreak/>
        <w:t>超星职业教育</w:t>
      </w:r>
      <w:proofErr w:type="gramEnd"/>
      <w:r w:rsidRPr="00EF59A6">
        <w:rPr>
          <w:rStyle w:val="10"/>
          <w:rFonts w:ascii="微软雅黑" w:eastAsia="微软雅黑" w:hAnsi="微软雅黑"/>
          <w:sz w:val="32"/>
          <w:szCs w:val="30"/>
        </w:rPr>
        <w:t>研究院</w:t>
      </w:r>
      <w:bookmarkEnd w:id="25"/>
    </w:p>
    <w:p w:rsidR="0000463D" w:rsidRDefault="0000463D" w:rsidP="00EF59A6">
      <w:pPr>
        <w:rPr>
          <w:rStyle w:val="10"/>
          <w:rFonts w:ascii="微软雅黑" w:eastAsia="微软雅黑" w:hAnsi="微软雅黑"/>
          <w:b w:val="0"/>
          <w:sz w:val="24"/>
        </w:rPr>
      </w:pPr>
    </w:p>
    <w:p w:rsidR="0000463D" w:rsidRDefault="0000463D" w:rsidP="00EF59A6">
      <w:pPr>
        <w:spacing w:line="360" w:lineRule="auto"/>
        <w:ind w:firstLineChars="200" w:firstLine="480"/>
        <w:rPr>
          <w:rStyle w:val="10"/>
          <w:rFonts w:ascii="微软雅黑" w:eastAsia="微软雅黑" w:hAnsi="微软雅黑"/>
          <w:b w:val="0"/>
          <w:sz w:val="24"/>
        </w:rPr>
      </w:pPr>
      <w:bookmarkStart w:id="26" w:name="_Toc96417481"/>
      <w:bookmarkStart w:id="27" w:name="_Toc96417643"/>
      <w:proofErr w:type="gramStart"/>
      <w:r w:rsidRPr="0000463D">
        <w:rPr>
          <w:rStyle w:val="10"/>
          <w:rFonts w:ascii="微软雅黑" w:eastAsia="微软雅黑" w:hAnsi="微软雅黑"/>
          <w:b w:val="0"/>
          <w:sz w:val="24"/>
        </w:rPr>
        <w:t>超星职业教育</w:t>
      </w:r>
      <w:proofErr w:type="gramEnd"/>
      <w:r w:rsidRPr="0000463D">
        <w:rPr>
          <w:rStyle w:val="10"/>
          <w:rFonts w:ascii="微软雅黑" w:eastAsia="微软雅黑" w:hAnsi="微软雅黑"/>
          <w:b w:val="0"/>
          <w:sz w:val="24"/>
        </w:rPr>
        <w:t>研究院，在国家大力发展职业教育政策的指引下，在全国各地职业院校的需求中，</w:t>
      </w:r>
      <w:proofErr w:type="gramStart"/>
      <w:r w:rsidRPr="0000463D">
        <w:rPr>
          <w:rStyle w:val="10"/>
          <w:rFonts w:ascii="微软雅黑" w:eastAsia="微软雅黑" w:hAnsi="微软雅黑"/>
          <w:b w:val="0"/>
          <w:sz w:val="24"/>
        </w:rPr>
        <w:t>在超星集</w:t>
      </w:r>
      <w:proofErr w:type="gramEnd"/>
      <w:r w:rsidRPr="0000463D">
        <w:rPr>
          <w:rStyle w:val="10"/>
          <w:rFonts w:ascii="微软雅黑" w:eastAsia="微软雅黑" w:hAnsi="微软雅黑"/>
          <w:b w:val="0"/>
          <w:sz w:val="24"/>
        </w:rPr>
        <w:t>团的整体统筹内，孕育而生。</w:t>
      </w:r>
      <w:r w:rsidRPr="0000463D">
        <w:rPr>
          <w:rStyle w:val="10"/>
          <w:rFonts w:ascii="微软雅黑" w:eastAsia="微软雅黑" w:hAnsi="微软雅黑"/>
          <w:b w:val="0"/>
          <w:sz w:val="24"/>
        </w:rPr>
        <w:br/>
      </w:r>
      <w:r w:rsidRPr="0000463D">
        <w:rPr>
          <w:rStyle w:val="10"/>
          <w:rFonts w:ascii="微软雅黑" w:eastAsia="微软雅黑" w:hAnsi="微软雅黑" w:hint="eastAsia"/>
          <w:b w:val="0"/>
          <w:sz w:val="24"/>
        </w:rPr>
        <w:t xml:space="preserve">    </w:t>
      </w:r>
      <w:r w:rsidRPr="0000463D">
        <w:rPr>
          <w:rStyle w:val="10"/>
          <w:rFonts w:ascii="微软雅黑" w:eastAsia="微软雅黑" w:hAnsi="微软雅黑"/>
          <w:b w:val="0"/>
          <w:sz w:val="24"/>
        </w:rPr>
        <w:t>研究院以职业教育的资源整合与发展为研究方向，更准确的服务于职业教育各级各类院校。依托</w:t>
      </w:r>
      <w:proofErr w:type="gramStart"/>
      <w:r w:rsidRPr="0000463D">
        <w:rPr>
          <w:rStyle w:val="10"/>
          <w:rFonts w:ascii="微软雅黑" w:eastAsia="微软雅黑" w:hAnsi="微软雅黑"/>
          <w:b w:val="0"/>
          <w:sz w:val="24"/>
        </w:rPr>
        <w:t>于超星集团</w:t>
      </w:r>
      <w:proofErr w:type="gramEnd"/>
      <w:r w:rsidRPr="0000463D">
        <w:rPr>
          <w:rStyle w:val="10"/>
          <w:rFonts w:ascii="微软雅黑" w:eastAsia="微软雅黑" w:hAnsi="微软雅黑"/>
          <w:b w:val="0"/>
          <w:sz w:val="24"/>
        </w:rPr>
        <w:t>，具有海量的师资资源及教育信息化的丰富经验，并在各地建立</w:t>
      </w:r>
      <w:proofErr w:type="gramStart"/>
      <w:r w:rsidRPr="0000463D">
        <w:rPr>
          <w:rStyle w:val="10"/>
          <w:rFonts w:ascii="微软雅黑" w:eastAsia="微软雅黑" w:hAnsi="微软雅黑"/>
          <w:b w:val="0"/>
          <w:sz w:val="24"/>
        </w:rPr>
        <w:t>了超星师</w:t>
      </w:r>
      <w:proofErr w:type="gramEnd"/>
      <w:r w:rsidRPr="0000463D">
        <w:rPr>
          <w:rStyle w:val="10"/>
          <w:rFonts w:ascii="微软雅黑" w:eastAsia="微软雅黑" w:hAnsi="微软雅黑"/>
          <w:b w:val="0"/>
          <w:sz w:val="24"/>
        </w:rPr>
        <w:t>资培训基地。为了满足各类职业院校的培训需求，</w:t>
      </w:r>
      <w:proofErr w:type="gramStart"/>
      <w:r w:rsidRPr="0000463D">
        <w:rPr>
          <w:rStyle w:val="10"/>
          <w:rFonts w:ascii="微软雅黑" w:eastAsia="微软雅黑" w:hAnsi="微软雅黑"/>
          <w:b w:val="0"/>
          <w:sz w:val="24"/>
        </w:rPr>
        <w:t>超星职业教育</w:t>
      </w:r>
      <w:proofErr w:type="gramEnd"/>
      <w:r w:rsidRPr="0000463D">
        <w:rPr>
          <w:rStyle w:val="10"/>
          <w:rFonts w:ascii="微软雅黑" w:eastAsia="微软雅黑" w:hAnsi="微软雅黑"/>
          <w:b w:val="0"/>
          <w:sz w:val="24"/>
        </w:rPr>
        <w:t>研究院组建了一支实力非凡的职业教育培训队伍，培训的种类、形式众多。  并凭借我们强大的师资团队，优秀的教学理念，让每位教师从落后、繁重的教学工作中解放出来，真正融入到互联网+教育的时代，完成并实现数字教育改变中国的使命。</w:t>
      </w:r>
      <w:bookmarkEnd w:id="26"/>
      <w:bookmarkEnd w:id="27"/>
      <w:r w:rsidRPr="0000463D">
        <w:rPr>
          <w:rStyle w:val="10"/>
          <w:rFonts w:ascii="微软雅黑" w:eastAsia="微软雅黑" w:hAnsi="微软雅黑"/>
          <w:b w:val="0"/>
          <w:sz w:val="24"/>
        </w:rPr>
        <w:t xml:space="preserve"> </w:t>
      </w:r>
    </w:p>
    <w:p w:rsidR="00EF59A6" w:rsidRDefault="00EF59A6" w:rsidP="00EF59A6">
      <w:pPr>
        <w:spacing w:line="360" w:lineRule="auto"/>
        <w:ind w:firstLineChars="200" w:firstLine="480"/>
        <w:rPr>
          <w:rStyle w:val="10"/>
          <w:rFonts w:ascii="微软雅黑" w:eastAsia="微软雅黑" w:hAnsi="微软雅黑"/>
          <w:b w:val="0"/>
          <w:sz w:val="24"/>
        </w:rPr>
      </w:pPr>
    </w:p>
    <w:p w:rsidR="00EF59A6" w:rsidRPr="005039F4" w:rsidRDefault="00EF59A6" w:rsidP="00EF59A6">
      <w:pPr>
        <w:spacing w:line="360" w:lineRule="auto"/>
        <w:ind w:firstLineChars="200" w:firstLine="480"/>
        <w:rPr>
          <w:sz w:val="24"/>
          <w:szCs w:val="44"/>
        </w:rPr>
      </w:pPr>
    </w:p>
    <w:p w:rsidR="0000463D" w:rsidRDefault="0000463D" w:rsidP="00EF59A6">
      <w:r>
        <w:rPr>
          <w:rFonts w:hint="eastAsia"/>
          <w:noProof/>
        </w:rPr>
        <w:drawing>
          <wp:anchor distT="0" distB="0" distL="114300" distR="114300" simplePos="0" relativeHeight="251660288" behindDoc="0" locked="0" layoutInCell="1" allowOverlap="1">
            <wp:simplePos x="0" y="0"/>
            <wp:positionH relativeFrom="column">
              <wp:posOffset>47625</wp:posOffset>
            </wp:positionH>
            <wp:positionV relativeFrom="paragraph">
              <wp:posOffset>120015</wp:posOffset>
            </wp:positionV>
            <wp:extent cx="828675" cy="819150"/>
            <wp:effectExtent l="19050" t="0" r="9525" b="0"/>
            <wp:wrapSquare wrapText="bothSides"/>
            <wp:docPr id="2" name="图片 59" descr="qrcode_for_gh_c80d667db736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qrcode_for_gh_c80d667db736_344.jpg"/>
                    <pic:cNvPicPr>
                      <a:picLocks noChangeAspect="1" noChangeArrowheads="1"/>
                    </pic:cNvPicPr>
                  </pic:nvPicPr>
                  <pic:blipFill>
                    <a:blip r:embed="rId16"/>
                    <a:srcRect/>
                    <a:stretch>
                      <a:fillRect/>
                    </a:stretch>
                  </pic:blipFill>
                  <pic:spPr bwMode="auto">
                    <a:xfrm>
                      <a:off x="0" y="0"/>
                      <a:ext cx="828675" cy="819150"/>
                    </a:xfrm>
                    <a:prstGeom prst="rect">
                      <a:avLst/>
                    </a:prstGeom>
                    <a:noFill/>
                    <a:ln w="9525">
                      <a:noFill/>
                      <a:miter lim="800000"/>
                      <a:headEnd/>
                      <a:tailEnd/>
                    </a:ln>
                  </pic:spPr>
                </pic:pic>
              </a:graphicData>
            </a:graphic>
          </wp:anchor>
        </w:drawing>
      </w:r>
      <w:r>
        <w:rPr>
          <w:rFonts w:hint="eastAsia"/>
        </w:rPr>
        <w:t>北京超星尔雅教育科技有限公司</w:t>
      </w:r>
    </w:p>
    <w:p w:rsidR="0000463D" w:rsidRPr="0000463D" w:rsidRDefault="0000463D" w:rsidP="00EF59A6">
      <w:proofErr w:type="gramStart"/>
      <w:r w:rsidRPr="0000463D">
        <w:t>超星职业教育</w:t>
      </w:r>
      <w:proofErr w:type="gramEnd"/>
      <w:r w:rsidRPr="0000463D">
        <w:t>研究院</w:t>
      </w:r>
    </w:p>
    <w:p w:rsidR="0000463D" w:rsidRDefault="0000463D" w:rsidP="00EF59A6">
      <w:r>
        <w:rPr>
          <w:rFonts w:hint="eastAsia"/>
        </w:rPr>
        <w:t>地址：北京市海淀区上地</w:t>
      </w:r>
      <w:proofErr w:type="gramStart"/>
      <w:r>
        <w:rPr>
          <w:rFonts w:hint="eastAsia"/>
        </w:rPr>
        <w:t>三街嘉华</w:t>
      </w:r>
      <w:proofErr w:type="gramEnd"/>
      <w:r>
        <w:rPr>
          <w:rFonts w:hint="eastAsia"/>
        </w:rPr>
        <w:t>大厦</w:t>
      </w:r>
      <w:r>
        <w:t>C</w:t>
      </w:r>
      <w:r>
        <w:rPr>
          <w:rFonts w:hint="eastAsia"/>
        </w:rPr>
        <w:t>座</w:t>
      </w:r>
      <w:r>
        <w:t>1212</w:t>
      </w:r>
      <w:r>
        <w:rPr>
          <w:rFonts w:hint="eastAsia"/>
        </w:rPr>
        <w:t>室</w:t>
      </w:r>
    </w:p>
    <w:p w:rsidR="005B5215" w:rsidRPr="0000463D" w:rsidRDefault="0000463D" w:rsidP="00EF59A6">
      <w:r>
        <w:rPr>
          <w:rFonts w:hint="eastAsia"/>
        </w:rPr>
        <w:t>服务热线：</w:t>
      </w:r>
      <w:r>
        <w:t>010-62987652</w:t>
      </w:r>
    </w:p>
    <w:sectPr w:rsidR="005B5215" w:rsidRPr="0000463D" w:rsidSect="00A82A0D">
      <w:pgSz w:w="11906" w:h="16838"/>
      <w:pgMar w:top="1417" w:right="1417" w:bottom="1417" w:left="1417" w:header="1077"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D15" w:rsidRDefault="005F2D15">
      <w:r>
        <w:separator/>
      </w:r>
    </w:p>
  </w:endnote>
  <w:endnote w:type="continuationSeparator" w:id="0">
    <w:p w:rsidR="005F2D15" w:rsidRDefault="005F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202818"/>
      <w:docPartObj>
        <w:docPartGallery w:val="Page Numbers (Bottom of Page)"/>
        <w:docPartUnique/>
      </w:docPartObj>
    </w:sdtPr>
    <w:sdtEndPr/>
    <w:sdtContent>
      <w:p w:rsidR="00C6681F" w:rsidRDefault="00C6681F">
        <w:pPr>
          <w:pStyle w:val="a8"/>
          <w:jc w:val="center"/>
        </w:pPr>
        <w:r>
          <w:fldChar w:fldCharType="begin"/>
        </w:r>
        <w:r>
          <w:instrText>PAGE   \* MERGEFORMAT</w:instrText>
        </w:r>
        <w:r>
          <w:fldChar w:fldCharType="separate"/>
        </w:r>
        <w:r w:rsidR="00167ECF" w:rsidRPr="00167ECF">
          <w:rPr>
            <w:noProof/>
            <w:lang w:val="zh-CN"/>
          </w:rPr>
          <w:t>2</w:t>
        </w:r>
        <w:r>
          <w:fldChar w:fldCharType="end"/>
        </w:r>
      </w:p>
    </w:sdtContent>
  </w:sdt>
  <w:p w:rsidR="00C6681F" w:rsidRDefault="00C6681F">
    <w:pPr>
      <w:pStyle w:val="a8"/>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091994"/>
      <w:docPartObj>
        <w:docPartGallery w:val="Page Numbers (Bottom of Page)"/>
        <w:docPartUnique/>
      </w:docPartObj>
    </w:sdtPr>
    <w:sdtEndPr/>
    <w:sdtContent>
      <w:p w:rsidR="00C6681F" w:rsidRDefault="00C6681F">
        <w:pPr>
          <w:pStyle w:val="a8"/>
          <w:jc w:val="center"/>
        </w:pPr>
        <w:r>
          <w:fldChar w:fldCharType="begin"/>
        </w:r>
        <w:r>
          <w:instrText>PAGE   \* MERGEFORMAT</w:instrText>
        </w:r>
        <w:r>
          <w:fldChar w:fldCharType="separate"/>
        </w:r>
        <w:r w:rsidR="00167ECF" w:rsidRPr="00167ECF">
          <w:rPr>
            <w:noProof/>
            <w:lang w:val="zh-CN"/>
          </w:rPr>
          <w:t>1</w:t>
        </w:r>
        <w:r>
          <w:fldChar w:fldCharType="end"/>
        </w:r>
      </w:p>
    </w:sdtContent>
  </w:sdt>
  <w:p w:rsidR="00C6681F" w:rsidRDefault="00C668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618689"/>
      <w:docPartObj>
        <w:docPartGallery w:val="Page Numbers (Bottom of Page)"/>
        <w:docPartUnique/>
      </w:docPartObj>
    </w:sdtPr>
    <w:sdtEndPr/>
    <w:sdtContent>
      <w:p w:rsidR="00C6681F" w:rsidRDefault="00C6681F">
        <w:pPr>
          <w:pStyle w:val="a8"/>
          <w:jc w:val="center"/>
        </w:pPr>
        <w:r>
          <w:fldChar w:fldCharType="begin"/>
        </w:r>
        <w:r>
          <w:instrText>PAGE   \* MERGEFORMAT</w:instrText>
        </w:r>
        <w:r>
          <w:fldChar w:fldCharType="separate"/>
        </w:r>
        <w:r w:rsidR="00167ECF" w:rsidRPr="00167ECF">
          <w:rPr>
            <w:noProof/>
            <w:lang w:val="zh-CN"/>
          </w:rPr>
          <w:t>7</w:t>
        </w:r>
        <w:r>
          <w:fldChar w:fldCharType="end"/>
        </w:r>
      </w:p>
    </w:sdtContent>
  </w:sdt>
  <w:p w:rsidR="00C6681F" w:rsidRDefault="00C6681F">
    <w:pPr>
      <w:pStyle w:val="a8"/>
      <w:jc w:val="center"/>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226561"/>
      <w:docPartObj>
        <w:docPartGallery w:val="Page Numbers (Bottom of Page)"/>
        <w:docPartUnique/>
      </w:docPartObj>
    </w:sdtPr>
    <w:sdtEndPr/>
    <w:sdtContent>
      <w:p w:rsidR="00C6681F" w:rsidRDefault="00C6681F">
        <w:pPr>
          <w:pStyle w:val="a8"/>
          <w:jc w:val="center"/>
        </w:pPr>
        <w:r>
          <w:fldChar w:fldCharType="begin"/>
        </w:r>
        <w:r>
          <w:instrText>PAGE   \* MERGEFORMAT</w:instrText>
        </w:r>
        <w:r>
          <w:fldChar w:fldCharType="separate"/>
        </w:r>
        <w:r w:rsidR="00167ECF" w:rsidRPr="00167ECF">
          <w:rPr>
            <w:noProof/>
            <w:lang w:val="zh-CN"/>
          </w:rPr>
          <w:t>8</w:t>
        </w:r>
        <w:r>
          <w:fldChar w:fldCharType="end"/>
        </w:r>
      </w:p>
    </w:sdtContent>
  </w:sdt>
  <w:p w:rsidR="00C6681F" w:rsidRDefault="00C6681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D15" w:rsidRDefault="005F2D15">
      <w:r>
        <w:separator/>
      </w:r>
    </w:p>
  </w:footnote>
  <w:footnote w:type="continuationSeparator" w:id="0">
    <w:p w:rsidR="005F2D15" w:rsidRDefault="005F2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1F" w:rsidRPr="002E4B53" w:rsidRDefault="00C6681F" w:rsidP="008015F2">
    <w:pPr>
      <w:pStyle w:val="a6"/>
      <w:pBdr>
        <w:between w:val="single" w:sz="4" w:space="1" w:color="4F81BD" w:themeColor="accent1"/>
      </w:pBdr>
      <w:spacing w:line="276" w:lineRule="auto"/>
      <w:ind w:firstLineChars="4600" w:firstLine="8280"/>
      <w:rPr>
        <w:rFonts w:asciiTheme="minorEastAsia" w:eastAsiaTheme="minorEastAsia" w:hAnsiTheme="minorEastAsia"/>
        <w:szCs w:val="18"/>
      </w:rPr>
    </w:pPr>
    <w:r w:rsidRPr="002E4B53">
      <w:rPr>
        <w:rFonts w:asciiTheme="minorEastAsia" w:eastAsiaTheme="minorEastAsia" w:hAnsiTheme="minorEastAsia" w:hint="eastAsia"/>
        <w:noProof/>
        <w:szCs w:val="18"/>
      </w:rPr>
      <w:drawing>
        <wp:anchor distT="0" distB="0" distL="114300" distR="114300" simplePos="0" relativeHeight="251660800" behindDoc="1" locked="0" layoutInCell="1" allowOverlap="1" wp14:anchorId="7B8630C1" wp14:editId="66094BD4">
          <wp:simplePos x="0" y="0"/>
          <wp:positionH relativeFrom="column">
            <wp:posOffset>-65933</wp:posOffset>
          </wp:positionH>
          <wp:positionV relativeFrom="paragraph">
            <wp:posOffset>-185954</wp:posOffset>
          </wp:positionV>
          <wp:extent cx="650906" cy="398352"/>
          <wp:effectExtent l="19050" t="0" r="0" b="0"/>
          <wp:wrapNone/>
          <wp:docPr id="30" name="图片 58" descr="xltm78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xltm7854-1.jpg"/>
                  <pic:cNvPicPr>
                    <a:picLocks noChangeAspect="1" noChangeArrowheads="1"/>
                  </pic:cNvPicPr>
                </pic:nvPicPr>
                <pic:blipFill>
                  <a:blip r:embed="rId1"/>
                  <a:srcRect/>
                  <a:stretch>
                    <a:fillRect/>
                  </a:stretch>
                </pic:blipFill>
                <pic:spPr bwMode="auto">
                  <a:xfrm>
                    <a:off x="0" y="0"/>
                    <a:ext cx="650906" cy="398352"/>
                  </a:xfrm>
                  <a:prstGeom prst="rect">
                    <a:avLst/>
                  </a:prstGeom>
                  <a:noFill/>
                  <a:ln w="9525">
                    <a:noFill/>
                    <a:miter lim="800000"/>
                    <a:headEnd/>
                    <a:tailEnd/>
                  </a:ln>
                </pic:spPr>
              </pic:pic>
            </a:graphicData>
          </a:graphic>
        </wp:anchor>
      </w:drawing>
    </w:r>
    <w:r w:rsidRPr="002E4B53">
      <w:rPr>
        <w:rFonts w:asciiTheme="minorEastAsia" w:eastAsiaTheme="minorEastAsia" w:hAnsiTheme="minorEastAsia" w:hint="eastAsia"/>
        <w:szCs w:val="18"/>
      </w:rPr>
      <w:t>培训方案</w:t>
    </w:r>
  </w:p>
  <w:p w:rsidR="00C6681F" w:rsidRDefault="00C6681F">
    <w:pPr>
      <w:pStyle w:val="a6"/>
      <w:rPr>
        <w:rFonts w:ascii="华文楷体" w:eastAsia="华文楷体" w:hAnsi="华文楷体"/>
        <w:sz w:val="21"/>
        <w:szCs w:val="21"/>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81F" w:rsidRPr="002E4B53" w:rsidRDefault="00C6681F" w:rsidP="008015F2">
    <w:pPr>
      <w:pStyle w:val="a6"/>
      <w:pBdr>
        <w:between w:val="single" w:sz="4" w:space="1" w:color="4F81BD" w:themeColor="accent1"/>
      </w:pBdr>
      <w:spacing w:line="276" w:lineRule="auto"/>
      <w:ind w:firstLineChars="4600" w:firstLine="8280"/>
      <w:rPr>
        <w:rFonts w:asciiTheme="minorEastAsia" w:eastAsiaTheme="minorEastAsia" w:hAnsiTheme="minorEastAsia"/>
        <w:szCs w:val="18"/>
      </w:rPr>
    </w:pPr>
    <w:r w:rsidRPr="002E4B53">
      <w:rPr>
        <w:rFonts w:asciiTheme="minorEastAsia" w:eastAsiaTheme="minorEastAsia" w:hAnsiTheme="minorEastAsia" w:hint="eastAsia"/>
        <w:noProof/>
        <w:szCs w:val="18"/>
      </w:rPr>
      <w:drawing>
        <wp:anchor distT="0" distB="0" distL="114300" distR="114300" simplePos="0" relativeHeight="251657728" behindDoc="1" locked="0" layoutInCell="1" allowOverlap="1" wp14:anchorId="7B8630C1" wp14:editId="66094BD4">
          <wp:simplePos x="0" y="0"/>
          <wp:positionH relativeFrom="column">
            <wp:posOffset>-65933</wp:posOffset>
          </wp:positionH>
          <wp:positionV relativeFrom="paragraph">
            <wp:posOffset>-185954</wp:posOffset>
          </wp:positionV>
          <wp:extent cx="650906" cy="398352"/>
          <wp:effectExtent l="19050" t="0" r="0" b="0"/>
          <wp:wrapNone/>
          <wp:docPr id="29" name="图片 58" descr="xltm78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xltm7854-1.jpg"/>
                  <pic:cNvPicPr>
                    <a:picLocks noChangeAspect="1" noChangeArrowheads="1"/>
                  </pic:cNvPicPr>
                </pic:nvPicPr>
                <pic:blipFill>
                  <a:blip r:embed="rId1"/>
                  <a:srcRect/>
                  <a:stretch>
                    <a:fillRect/>
                  </a:stretch>
                </pic:blipFill>
                <pic:spPr bwMode="auto">
                  <a:xfrm>
                    <a:off x="0" y="0"/>
                    <a:ext cx="650906" cy="398352"/>
                  </a:xfrm>
                  <a:prstGeom prst="rect">
                    <a:avLst/>
                  </a:prstGeom>
                  <a:noFill/>
                  <a:ln w="9525">
                    <a:noFill/>
                    <a:miter lim="800000"/>
                    <a:headEnd/>
                    <a:tailEnd/>
                  </a:ln>
                </pic:spPr>
              </pic:pic>
            </a:graphicData>
          </a:graphic>
        </wp:anchor>
      </w:drawing>
    </w:r>
    <w:r w:rsidRPr="002E4B53">
      <w:rPr>
        <w:rFonts w:asciiTheme="minorEastAsia" w:eastAsiaTheme="minorEastAsia" w:hAnsiTheme="minorEastAsia" w:hint="eastAsia"/>
        <w:szCs w:val="18"/>
      </w:rPr>
      <w:t>培训方案</w:t>
    </w:r>
  </w:p>
  <w:p w:rsidR="00C6681F" w:rsidRDefault="00C6681F">
    <w:pPr>
      <w:pStyle w:val="a6"/>
      <w:rPr>
        <w:rFonts w:ascii="华文楷体" w:eastAsia="华文楷体" w:hAnsi="华文楷体"/>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B3562"/>
    <w:multiLevelType w:val="hybridMultilevel"/>
    <w:tmpl w:val="2C96E29E"/>
    <w:lvl w:ilvl="0" w:tplc="7B04DC7C">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41082401"/>
    <w:multiLevelType w:val="multilevel"/>
    <w:tmpl w:val="41082401"/>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61CC5C36"/>
    <w:multiLevelType w:val="singleLevel"/>
    <w:tmpl w:val="61CC5C36"/>
    <w:lvl w:ilvl="0">
      <w:start w:val="1"/>
      <w:numFmt w:val="decimal"/>
      <w:suff w:val="nothing"/>
      <w:lvlText w:val="%1、"/>
      <w:lvlJc w:val="left"/>
    </w:lvl>
  </w:abstractNum>
  <w:abstractNum w:abstractNumId="3" w15:restartNumberingAfterBreak="0">
    <w:nsid w:val="61CC5F00"/>
    <w:multiLevelType w:val="singleLevel"/>
    <w:tmpl w:val="61CC5F00"/>
    <w:lvl w:ilvl="0">
      <w:start w:val="3"/>
      <w:numFmt w:val="decimal"/>
      <w:suff w:val="nothing"/>
      <w:lvlText w:val="%1、"/>
      <w:lvlJc w:val="left"/>
    </w:lvl>
  </w:abstractNum>
  <w:abstractNum w:abstractNumId="4" w15:restartNumberingAfterBreak="0">
    <w:nsid w:val="645A161D"/>
    <w:multiLevelType w:val="multilevel"/>
    <w:tmpl w:val="645A161D"/>
    <w:lvl w:ilvl="0">
      <w:start w:val="1"/>
      <w:numFmt w:val="japaneseCounting"/>
      <w:lvlText w:val="（%1）"/>
      <w:lvlJc w:val="left"/>
      <w:pPr>
        <w:tabs>
          <w:tab w:val="num" w:pos="1288"/>
        </w:tabs>
        <w:ind w:left="1288" w:hanging="720"/>
      </w:pPr>
      <w:rPr>
        <w:rFonts w:ascii="Times New Roman" w:hAnsi="Times New Roman"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004"/>
    <w:rsid w:val="0000463D"/>
    <w:rsid w:val="000059C1"/>
    <w:rsid w:val="00011C75"/>
    <w:rsid w:val="000205F7"/>
    <w:rsid w:val="00025346"/>
    <w:rsid w:val="000469D4"/>
    <w:rsid w:val="00056488"/>
    <w:rsid w:val="000653A4"/>
    <w:rsid w:val="00067115"/>
    <w:rsid w:val="000711AB"/>
    <w:rsid w:val="0007463B"/>
    <w:rsid w:val="000758DF"/>
    <w:rsid w:val="000D001C"/>
    <w:rsid w:val="000D414D"/>
    <w:rsid w:val="000E59CB"/>
    <w:rsid w:val="000F5AA6"/>
    <w:rsid w:val="00103154"/>
    <w:rsid w:val="00105056"/>
    <w:rsid w:val="0010614F"/>
    <w:rsid w:val="00112CDF"/>
    <w:rsid w:val="00123C95"/>
    <w:rsid w:val="00126C3D"/>
    <w:rsid w:val="00134AF3"/>
    <w:rsid w:val="0013688E"/>
    <w:rsid w:val="001405FE"/>
    <w:rsid w:val="001501BD"/>
    <w:rsid w:val="00151285"/>
    <w:rsid w:val="00154785"/>
    <w:rsid w:val="0016061B"/>
    <w:rsid w:val="00162968"/>
    <w:rsid w:val="00164C8F"/>
    <w:rsid w:val="00167665"/>
    <w:rsid w:val="00167ECF"/>
    <w:rsid w:val="00172A27"/>
    <w:rsid w:val="001752DD"/>
    <w:rsid w:val="001763AD"/>
    <w:rsid w:val="00184440"/>
    <w:rsid w:val="00186CFB"/>
    <w:rsid w:val="0019011F"/>
    <w:rsid w:val="001A7AB7"/>
    <w:rsid w:val="001B4F15"/>
    <w:rsid w:val="001B5B68"/>
    <w:rsid w:val="001C4F2D"/>
    <w:rsid w:val="001D05EA"/>
    <w:rsid w:val="001D41CD"/>
    <w:rsid w:val="001D47ED"/>
    <w:rsid w:val="001E6D4A"/>
    <w:rsid w:val="00206E16"/>
    <w:rsid w:val="00210F80"/>
    <w:rsid w:val="002202DC"/>
    <w:rsid w:val="002263DD"/>
    <w:rsid w:val="002307EB"/>
    <w:rsid w:val="002318C8"/>
    <w:rsid w:val="0025197A"/>
    <w:rsid w:val="00252482"/>
    <w:rsid w:val="00255794"/>
    <w:rsid w:val="002569CF"/>
    <w:rsid w:val="0026292B"/>
    <w:rsid w:val="00262BA4"/>
    <w:rsid w:val="00266968"/>
    <w:rsid w:val="00266EA9"/>
    <w:rsid w:val="002737DC"/>
    <w:rsid w:val="0028313B"/>
    <w:rsid w:val="002A308B"/>
    <w:rsid w:val="002A59A5"/>
    <w:rsid w:val="002A6C98"/>
    <w:rsid w:val="002C3E35"/>
    <w:rsid w:val="002D1075"/>
    <w:rsid w:val="002D2943"/>
    <w:rsid w:val="002D3770"/>
    <w:rsid w:val="002D649C"/>
    <w:rsid w:val="002D7EC4"/>
    <w:rsid w:val="002E4B53"/>
    <w:rsid w:val="002F0833"/>
    <w:rsid w:val="002F3257"/>
    <w:rsid w:val="002F3561"/>
    <w:rsid w:val="002F3CF7"/>
    <w:rsid w:val="002F6AEA"/>
    <w:rsid w:val="00300FB6"/>
    <w:rsid w:val="003023C4"/>
    <w:rsid w:val="0030384C"/>
    <w:rsid w:val="00305615"/>
    <w:rsid w:val="00310DA1"/>
    <w:rsid w:val="00324DE7"/>
    <w:rsid w:val="00327271"/>
    <w:rsid w:val="00350C15"/>
    <w:rsid w:val="00360F8B"/>
    <w:rsid w:val="00374B5D"/>
    <w:rsid w:val="00377927"/>
    <w:rsid w:val="00393CCC"/>
    <w:rsid w:val="003A0718"/>
    <w:rsid w:val="003A21DD"/>
    <w:rsid w:val="003B1202"/>
    <w:rsid w:val="003B139C"/>
    <w:rsid w:val="003C2DB6"/>
    <w:rsid w:val="003C3CD1"/>
    <w:rsid w:val="003D0BD0"/>
    <w:rsid w:val="003D295D"/>
    <w:rsid w:val="003D63F7"/>
    <w:rsid w:val="003F58F3"/>
    <w:rsid w:val="004078DD"/>
    <w:rsid w:val="00410482"/>
    <w:rsid w:val="00410CB2"/>
    <w:rsid w:val="004122ED"/>
    <w:rsid w:val="004137A3"/>
    <w:rsid w:val="004175AE"/>
    <w:rsid w:val="00420E38"/>
    <w:rsid w:val="00423BEF"/>
    <w:rsid w:val="004263E7"/>
    <w:rsid w:val="00441EFD"/>
    <w:rsid w:val="00443AA9"/>
    <w:rsid w:val="00445345"/>
    <w:rsid w:val="00445FF9"/>
    <w:rsid w:val="004466FF"/>
    <w:rsid w:val="00450B71"/>
    <w:rsid w:val="0045389A"/>
    <w:rsid w:val="00456318"/>
    <w:rsid w:val="00473E7E"/>
    <w:rsid w:val="00482E74"/>
    <w:rsid w:val="00492709"/>
    <w:rsid w:val="00496EA8"/>
    <w:rsid w:val="004B7CDD"/>
    <w:rsid w:val="004C012D"/>
    <w:rsid w:val="004C1744"/>
    <w:rsid w:val="004C4495"/>
    <w:rsid w:val="004D15F5"/>
    <w:rsid w:val="005004F5"/>
    <w:rsid w:val="00502811"/>
    <w:rsid w:val="005039F4"/>
    <w:rsid w:val="005107DD"/>
    <w:rsid w:val="00512C12"/>
    <w:rsid w:val="005227FB"/>
    <w:rsid w:val="005256ED"/>
    <w:rsid w:val="005261F7"/>
    <w:rsid w:val="00532581"/>
    <w:rsid w:val="005378CA"/>
    <w:rsid w:val="005439B4"/>
    <w:rsid w:val="0056031F"/>
    <w:rsid w:val="00570D38"/>
    <w:rsid w:val="00571BBB"/>
    <w:rsid w:val="00573BDD"/>
    <w:rsid w:val="00583AB6"/>
    <w:rsid w:val="005A7C96"/>
    <w:rsid w:val="005B5215"/>
    <w:rsid w:val="005C2606"/>
    <w:rsid w:val="005C7306"/>
    <w:rsid w:val="005D07A7"/>
    <w:rsid w:val="005D2174"/>
    <w:rsid w:val="005E326C"/>
    <w:rsid w:val="005F2D15"/>
    <w:rsid w:val="00602872"/>
    <w:rsid w:val="00603EF2"/>
    <w:rsid w:val="00605022"/>
    <w:rsid w:val="006121F4"/>
    <w:rsid w:val="0061419B"/>
    <w:rsid w:val="00617C1C"/>
    <w:rsid w:val="00617C7E"/>
    <w:rsid w:val="00617EF6"/>
    <w:rsid w:val="006235E3"/>
    <w:rsid w:val="0063309B"/>
    <w:rsid w:val="00635708"/>
    <w:rsid w:val="006450C3"/>
    <w:rsid w:val="006463D5"/>
    <w:rsid w:val="0065240E"/>
    <w:rsid w:val="00655154"/>
    <w:rsid w:val="006629A0"/>
    <w:rsid w:val="006730DD"/>
    <w:rsid w:val="00673E7E"/>
    <w:rsid w:val="006935E6"/>
    <w:rsid w:val="006A1710"/>
    <w:rsid w:val="006B372E"/>
    <w:rsid w:val="006B6D97"/>
    <w:rsid w:val="006C1BEC"/>
    <w:rsid w:val="006D26BE"/>
    <w:rsid w:val="006D7A98"/>
    <w:rsid w:val="006E2521"/>
    <w:rsid w:val="00704978"/>
    <w:rsid w:val="00712E09"/>
    <w:rsid w:val="00723919"/>
    <w:rsid w:val="00740F73"/>
    <w:rsid w:val="00751EED"/>
    <w:rsid w:val="00765AD8"/>
    <w:rsid w:val="007742A6"/>
    <w:rsid w:val="00774CA5"/>
    <w:rsid w:val="00776377"/>
    <w:rsid w:val="0078016D"/>
    <w:rsid w:val="0078343B"/>
    <w:rsid w:val="0078738C"/>
    <w:rsid w:val="00791DF2"/>
    <w:rsid w:val="007C5504"/>
    <w:rsid w:val="007D13C9"/>
    <w:rsid w:val="007D225D"/>
    <w:rsid w:val="007F6969"/>
    <w:rsid w:val="00800DBD"/>
    <w:rsid w:val="008015F2"/>
    <w:rsid w:val="00807DC8"/>
    <w:rsid w:val="008104C9"/>
    <w:rsid w:val="008166ED"/>
    <w:rsid w:val="00830812"/>
    <w:rsid w:val="00856FB3"/>
    <w:rsid w:val="00865120"/>
    <w:rsid w:val="008763E6"/>
    <w:rsid w:val="008819FC"/>
    <w:rsid w:val="00883C57"/>
    <w:rsid w:val="008A18CD"/>
    <w:rsid w:val="008C282C"/>
    <w:rsid w:val="008C3A0F"/>
    <w:rsid w:val="008D6B7E"/>
    <w:rsid w:val="008D7A5C"/>
    <w:rsid w:val="008E0FB9"/>
    <w:rsid w:val="008E0FC9"/>
    <w:rsid w:val="008E4756"/>
    <w:rsid w:val="008E6E56"/>
    <w:rsid w:val="008F09CE"/>
    <w:rsid w:val="008F62CB"/>
    <w:rsid w:val="009020E3"/>
    <w:rsid w:val="00902BC2"/>
    <w:rsid w:val="0090643D"/>
    <w:rsid w:val="009126D6"/>
    <w:rsid w:val="00914FDE"/>
    <w:rsid w:val="00920192"/>
    <w:rsid w:val="0092114D"/>
    <w:rsid w:val="00921B6F"/>
    <w:rsid w:val="00921D1D"/>
    <w:rsid w:val="00931127"/>
    <w:rsid w:val="00934442"/>
    <w:rsid w:val="0096027E"/>
    <w:rsid w:val="00963100"/>
    <w:rsid w:val="00964FAF"/>
    <w:rsid w:val="00981683"/>
    <w:rsid w:val="00984932"/>
    <w:rsid w:val="00992CC1"/>
    <w:rsid w:val="00994488"/>
    <w:rsid w:val="009B171B"/>
    <w:rsid w:val="009B4DF0"/>
    <w:rsid w:val="009B5C65"/>
    <w:rsid w:val="009C1A1D"/>
    <w:rsid w:val="009C3D91"/>
    <w:rsid w:val="009D5B88"/>
    <w:rsid w:val="009E255F"/>
    <w:rsid w:val="009F4DFE"/>
    <w:rsid w:val="009F73F1"/>
    <w:rsid w:val="00A07EF1"/>
    <w:rsid w:val="00A14B36"/>
    <w:rsid w:val="00A15D2B"/>
    <w:rsid w:val="00A16B1C"/>
    <w:rsid w:val="00A26407"/>
    <w:rsid w:val="00A33651"/>
    <w:rsid w:val="00A43F20"/>
    <w:rsid w:val="00A55202"/>
    <w:rsid w:val="00A558AF"/>
    <w:rsid w:val="00A571D9"/>
    <w:rsid w:val="00A60933"/>
    <w:rsid w:val="00A640B9"/>
    <w:rsid w:val="00A678BF"/>
    <w:rsid w:val="00A722F4"/>
    <w:rsid w:val="00A77900"/>
    <w:rsid w:val="00A80508"/>
    <w:rsid w:val="00A82A0D"/>
    <w:rsid w:val="00A84C08"/>
    <w:rsid w:val="00A948CE"/>
    <w:rsid w:val="00A94C0E"/>
    <w:rsid w:val="00AA25E1"/>
    <w:rsid w:val="00AB2AA4"/>
    <w:rsid w:val="00AB6072"/>
    <w:rsid w:val="00AB66CE"/>
    <w:rsid w:val="00AC4DD2"/>
    <w:rsid w:val="00AC601C"/>
    <w:rsid w:val="00AD294F"/>
    <w:rsid w:val="00AD3BE4"/>
    <w:rsid w:val="00AE0C77"/>
    <w:rsid w:val="00AE48C0"/>
    <w:rsid w:val="00AE6531"/>
    <w:rsid w:val="00AF5E48"/>
    <w:rsid w:val="00B02F43"/>
    <w:rsid w:val="00B13FE6"/>
    <w:rsid w:val="00B249E6"/>
    <w:rsid w:val="00B304BD"/>
    <w:rsid w:val="00B35495"/>
    <w:rsid w:val="00B410EE"/>
    <w:rsid w:val="00B5570D"/>
    <w:rsid w:val="00B63251"/>
    <w:rsid w:val="00B72065"/>
    <w:rsid w:val="00B94422"/>
    <w:rsid w:val="00BA2C9B"/>
    <w:rsid w:val="00BC25F4"/>
    <w:rsid w:val="00BC6989"/>
    <w:rsid w:val="00BE072F"/>
    <w:rsid w:val="00BE1365"/>
    <w:rsid w:val="00BF2DDB"/>
    <w:rsid w:val="00C0023D"/>
    <w:rsid w:val="00C03E59"/>
    <w:rsid w:val="00C111DB"/>
    <w:rsid w:val="00C15ADF"/>
    <w:rsid w:val="00C317CA"/>
    <w:rsid w:val="00C35896"/>
    <w:rsid w:val="00C40FE5"/>
    <w:rsid w:val="00C43C8E"/>
    <w:rsid w:val="00C52905"/>
    <w:rsid w:val="00C62F2D"/>
    <w:rsid w:val="00C659C8"/>
    <w:rsid w:val="00C6681F"/>
    <w:rsid w:val="00C779AE"/>
    <w:rsid w:val="00C85081"/>
    <w:rsid w:val="00C92518"/>
    <w:rsid w:val="00CB327E"/>
    <w:rsid w:val="00CE561C"/>
    <w:rsid w:val="00CF20AE"/>
    <w:rsid w:val="00D258F1"/>
    <w:rsid w:val="00D33889"/>
    <w:rsid w:val="00D33F63"/>
    <w:rsid w:val="00D3593B"/>
    <w:rsid w:val="00D36B91"/>
    <w:rsid w:val="00D44DC8"/>
    <w:rsid w:val="00D64E5C"/>
    <w:rsid w:val="00D66EA9"/>
    <w:rsid w:val="00D84F1B"/>
    <w:rsid w:val="00D9174A"/>
    <w:rsid w:val="00DC51BC"/>
    <w:rsid w:val="00DD5CD1"/>
    <w:rsid w:val="00DD7EAD"/>
    <w:rsid w:val="00DE71D1"/>
    <w:rsid w:val="00DF23B4"/>
    <w:rsid w:val="00E10FBF"/>
    <w:rsid w:val="00E11521"/>
    <w:rsid w:val="00E15088"/>
    <w:rsid w:val="00E17A39"/>
    <w:rsid w:val="00E279D0"/>
    <w:rsid w:val="00E43A8D"/>
    <w:rsid w:val="00E45C87"/>
    <w:rsid w:val="00E46772"/>
    <w:rsid w:val="00E50DA9"/>
    <w:rsid w:val="00E80146"/>
    <w:rsid w:val="00E8232A"/>
    <w:rsid w:val="00E843BD"/>
    <w:rsid w:val="00E85077"/>
    <w:rsid w:val="00EA0695"/>
    <w:rsid w:val="00EC0ADE"/>
    <w:rsid w:val="00EC2D5C"/>
    <w:rsid w:val="00EC3139"/>
    <w:rsid w:val="00ED65EC"/>
    <w:rsid w:val="00EF59A6"/>
    <w:rsid w:val="00F10E82"/>
    <w:rsid w:val="00F11A30"/>
    <w:rsid w:val="00F162A2"/>
    <w:rsid w:val="00F169D4"/>
    <w:rsid w:val="00F25230"/>
    <w:rsid w:val="00F3663B"/>
    <w:rsid w:val="00F50FFA"/>
    <w:rsid w:val="00F80716"/>
    <w:rsid w:val="00F8308C"/>
    <w:rsid w:val="00F85E95"/>
    <w:rsid w:val="00F96121"/>
    <w:rsid w:val="00FA1F37"/>
    <w:rsid w:val="00FB676E"/>
    <w:rsid w:val="00FD1C0F"/>
    <w:rsid w:val="00FF2F91"/>
    <w:rsid w:val="00FF656A"/>
    <w:rsid w:val="0353478E"/>
    <w:rsid w:val="0B5E04AC"/>
    <w:rsid w:val="11C02AE0"/>
    <w:rsid w:val="15173AA9"/>
    <w:rsid w:val="4CE45384"/>
    <w:rsid w:val="7EE25A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06C0BE6"/>
  <w15:docId w15:val="{91819DAA-29B3-4478-9E03-1441FA97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43BD"/>
    <w:pPr>
      <w:widowControl w:val="0"/>
      <w:jc w:val="both"/>
    </w:pPr>
    <w:rPr>
      <w:kern w:val="2"/>
      <w:sz w:val="21"/>
      <w:szCs w:val="24"/>
    </w:rPr>
  </w:style>
  <w:style w:type="paragraph" w:styleId="1">
    <w:name w:val="heading 1"/>
    <w:basedOn w:val="a"/>
    <w:next w:val="a"/>
    <w:link w:val="10"/>
    <w:uiPriority w:val="99"/>
    <w:qFormat/>
    <w:rsid w:val="007F6969"/>
    <w:pPr>
      <w:keepNext/>
      <w:keepLines/>
      <w:widowControl/>
      <w:adjustRightInd w:val="0"/>
      <w:snapToGrid w:val="0"/>
      <w:spacing w:before="340" w:after="330" w:line="578" w:lineRule="auto"/>
      <w:jc w:val="left"/>
      <w:outlineLvl w:val="0"/>
    </w:pPr>
    <w:rPr>
      <w:rFonts w:ascii="Tahoma" w:hAnsi="Tahoma" w:cs="黑体"/>
      <w:b/>
      <w:bCs/>
      <w:kern w:val="44"/>
      <w:sz w:val="44"/>
      <w:szCs w:val="44"/>
    </w:rPr>
  </w:style>
  <w:style w:type="paragraph" w:styleId="2">
    <w:name w:val="heading 2"/>
    <w:basedOn w:val="a"/>
    <w:next w:val="a"/>
    <w:link w:val="20"/>
    <w:uiPriority w:val="9"/>
    <w:unhideWhenUsed/>
    <w:qFormat/>
    <w:rsid w:val="00EC313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357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文档结构图 字符"/>
    <w:basedOn w:val="a0"/>
    <w:link w:val="a4"/>
    <w:uiPriority w:val="99"/>
    <w:semiHidden/>
    <w:rsid w:val="00377927"/>
    <w:rPr>
      <w:rFonts w:ascii="宋体"/>
      <w:kern w:val="2"/>
      <w:sz w:val="18"/>
      <w:szCs w:val="18"/>
    </w:rPr>
  </w:style>
  <w:style w:type="character" w:customStyle="1" w:styleId="a5">
    <w:name w:val="页眉 字符"/>
    <w:link w:val="a6"/>
    <w:uiPriority w:val="99"/>
    <w:rsid w:val="00377927"/>
    <w:rPr>
      <w:kern w:val="2"/>
      <w:sz w:val="18"/>
      <w:szCs w:val="24"/>
    </w:rPr>
  </w:style>
  <w:style w:type="character" w:customStyle="1" w:styleId="a7">
    <w:name w:val="页脚 字符"/>
    <w:link w:val="a8"/>
    <w:uiPriority w:val="99"/>
    <w:rsid w:val="00377927"/>
    <w:rPr>
      <w:kern w:val="2"/>
      <w:sz w:val="18"/>
      <w:szCs w:val="24"/>
    </w:rPr>
  </w:style>
  <w:style w:type="character" w:styleId="a9">
    <w:name w:val="page number"/>
    <w:basedOn w:val="a0"/>
    <w:uiPriority w:val="99"/>
    <w:unhideWhenUsed/>
    <w:rsid w:val="00377927"/>
  </w:style>
  <w:style w:type="character" w:customStyle="1" w:styleId="aa">
    <w:name w:val="批注框文本 字符"/>
    <w:link w:val="ab"/>
    <w:uiPriority w:val="99"/>
    <w:semiHidden/>
    <w:rsid w:val="00377927"/>
    <w:rPr>
      <w:kern w:val="2"/>
      <w:sz w:val="18"/>
      <w:szCs w:val="18"/>
    </w:rPr>
  </w:style>
  <w:style w:type="paragraph" w:styleId="a4">
    <w:name w:val="Document Map"/>
    <w:basedOn w:val="a"/>
    <w:link w:val="a3"/>
    <w:uiPriority w:val="99"/>
    <w:unhideWhenUsed/>
    <w:rsid w:val="00377927"/>
    <w:rPr>
      <w:rFonts w:ascii="宋体"/>
      <w:sz w:val="18"/>
      <w:szCs w:val="18"/>
    </w:rPr>
  </w:style>
  <w:style w:type="paragraph" w:styleId="a6">
    <w:name w:val="header"/>
    <w:basedOn w:val="a"/>
    <w:link w:val="a5"/>
    <w:uiPriority w:val="99"/>
    <w:rsid w:val="003779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Balloon Text"/>
    <w:basedOn w:val="a"/>
    <w:link w:val="aa"/>
    <w:uiPriority w:val="99"/>
    <w:unhideWhenUsed/>
    <w:rsid w:val="00377927"/>
    <w:rPr>
      <w:sz w:val="18"/>
      <w:szCs w:val="18"/>
    </w:rPr>
  </w:style>
  <w:style w:type="paragraph" w:styleId="a8">
    <w:name w:val="footer"/>
    <w:basedOn w:val="a"/>
    <w:link w:val="a7"/>
    <w:uiPriority w:val="99"/>
    <w:rsid w:val="00377927"/>
    <w:pPr>
      <w:tabs>
        <w:tab w:val="center" w:pos="4153"/>
        <w:tab w:val="right" w:pos="8306"/>
      </w:tabs>
      <w:snapToGrid w:val="0"/>
      <w:jc w:val="left"/>
    </w:pPr>
    <w:rPr>
      <w:sz w:val="18"/>
    </w:rPr>
  </w:style>
  <w:style w:type="paragraph" w:styleId="TOC1">
    <w:name w:val="toc 1"/>
    <w:basedOn w:val="a"/>
    <w:next w:val="a"/>
    <w:autoRedefine/>
    <w:uiPriority w:val="39"/>
    <w:unhideWhenUsed/>
    <w:rsid w:val="005C7306"/>
    <w:pPr>
      <w:tabs>
        <w:tab w:val="right" w:leader="dot" w:pos="8296"/>
      </w:tabs>
      <w:spacing w:line="720" w:lineRule="auto"/>
      <w:jc w:val="center"/>
    </w:pPr>
    <w:rPr>
      <w:rFonts w:asciiTheme="minorEastAsia" w:eastAsiaTheme="minorEastAsia" w:hAnsiTheme="minorEastAsia" w:cstheme="minorBidi"/>
      <w:b/>
      <w:sz w:val="44"/>
      <w:szCs w:val="36"/>
      <w:shd w:val="clear" w:color="auto" w:fill="FFFFFF"/>
    </w:rPr>
  </w:style>
  <w:style w:type="character" w:styleId="ac">
    <w:name w:val="Hyperlink"/>
    <w:basedOn w:val="a0"/>
    <w:uiPriority w:val="99"/>
    <w:unhideWhenUsed/>
    <w:rsid w:val="007F6969"/>
    <w:rPr>
      <w:color w:val="0000FF" w:themeColor="hyperlink"/>
      <w:u w:val="single"/>
    </w:rPr>
  </w:style>
  <w:style w:type="character" w:customStyle="1" w:styleId="10">
    <w:name w:val="标题 1 字符"/>
    <w:basedOn w:val="a0"/>
    <w:link w:val="1"/>
    <w:uiPriority w:val="99"/>
    <w:qFormat/>
    <w:rsid w:val="007F6969"/>
    <w:rPr>
      <w:rFonts w:ascii="Tahoma" w:hAnsi="Tahoma" w:cs="黑体"/>
      <w:b/>
      <w:bCs/>
      <w:kern w:val="44"/>
      <w:sz w:val="44"/>
      <w:szCs w:val="44"/>
    </w:rPr>
  </w:style>
  <w:style w:type="paragraph" w:styleId="ad">
    <w:name w:val="List Paragraph"/>
    <w:basedOn w:val="a"/>
    <w:uiPriority w:val="34"/>
    <w:qFormat/>
    <w:rsid w:val="007F6969"/>
    <w:pPr>
      <w:ind w:firstLineChars="200" w:firstLine="420"/>
    </w:pPr>
    <w:rPr>
      <w:rFonts w:asciiTheme="minorHAnsi" w:eastAsiaTheme="minorEastAsia" w:hAnsiTheme="minorHAnsi" w:cstheme="minorBidi"/>
      <w:szCs w:val="22"/>
    </w:rPr>
  </w:style>
  <w:style w:type="character" w:customStyle="1" w:styleId="20">
    <w:name w:val="标题 2 字符"/>
    <w:basedOn w:val="a0"/>
    <w:link w:val="2"/>
    <w:uiPriority w:val="9"/>
    <w:qFormat/>
    <w:rsid w:val="00EC3139"/>
    <w:rPr>
      <w:rFonts w:asciiTheme="majorHAnsi" w:eastAsiaTheme="majorEastAsia" w:hAnsiTheme="majorHAnsi" w:cstheme="majorBidi"/>
      <w:b/>
      <w:bCs/>
      <w:kern w:val="2"/>
      <w:sz w:val="32"/>
      <w:szCs w:val="32"/>
    </w:rPr>
  </w:style>
  <w:style w:type="paragraph" w:customStyle="1" w:styleId="11">
    <w:name w:val="列出段落1"/>
    <w:basedOn w:val="a"/>
    <w:uiPriority w:val="34"/>
    <w:qFormat/>
    <w:rsid w:val="00EC3139"/>
    <w:pPr>
      <w:widowControl/>
      <w:adjustRightInd w:val="0"/>
      <w:snapToGrid w:val="0"/>
      <w:spacing w:after="200"/>
      <w:ind w:firstLineChars="200" w:firstLine="420"/>
      <w:jc w:val="left"/>
    </w:pPr>
    <w:rPr>
      <w:rFonts w:ascii="Tahoma" w:hAnsi="Tahoma" w:cs="黑体"/>
      <w:kern w:val="0"/>
      <w:sz w:val="22"/>
      <w:szCs w:val="22"/>
    </w:rPr>
  </w:style>
  <w:style w:type="paragraph" w:styleId="TOC2">
    <w:name w:val="toc 2"/>
    <w:basedOn w:val="a"/>
    <w:next w:val="a"/>
    <w:autoRedefine/>
    <w:uiPriority w:val="39"/>
    <w:unhideWhenUsed/>
    <w:rsid w:val="00C659C8"/>
    <w:pPr>
      <w:ind w:leftChars="200" w:left="420"/>
    </w:pPr>
    <w:rPr>
      <w:rFonts w:asciiTheme="minorHAnsi" w:eastAsiaTheme="minorEastAsia" w:hAnsiTheme="minorHAnsi" w:cstheme="minorBidi"/>
      <w:szCs w:val="22"/>
    </w:rPr>
  </w:style>
  <w:style w:type="paragraph" w:styleId="TOC3">
    <w:name w:val="toc 3"/>
    <w:basedOn w:val="a"/>
    <w:next w:val="a"/>
    <w:autoRedefine/>
    <w:uiPriority w:val="39"/>
    <w:unhideWhenUsed/>
    <w:rsid w:val="00C659C8"/>
    <w:pPr>
      <w:ind w:leftChars="400" w:left="840"/>
    </w:pPr>
    <w:rPr>
      <w:rFonts w:asciiTheme="minorHAnsi" w:eastAsiaTheme="minorEastAsia" w:hAnsiTheme="minorHAnsi" w:cstheme="minorBidi"/>
      <w:szCs w:val="22"/>
    </w:rPr>
  </w:style>
  <w:style w:type="paragraph" w:styleId="TOC4">
    <w:name w:val="toc 4"/>
    <w:basedOn w:val="a"/>
    <w:next w:val="a"/>
    <w:autoRedefine/>
    <w:uiPriority w:val="39"/>
    <w:unhideWhenUsed/>
    <w:rsid w:val="00C659C8"/>
    <w:pPr>
      <w:ind w:leftChars="600" w:left="1260"/>
    </w:pPr>
    <w:rPr>
      <w:rFonts w:asciiTheme="minorHAnsi" w:eastAsiaTheme="minorEastAsia" w:hAnsiTheme="minorHAnsi" w:cstheme="minorBidi"/>
      <w:szCs w:val="22"/>
    </w:rPr>
  </w:style>
  <w:style w:type="paragraph" w:styleId="TOC5">
    <w:name w:val="toc 5"/>
    <w:basedOn w:val="a"/>
    <w:next w:val="a"/>
    <w:autoRedefine/>
    <w:uiPriority w:val="39"/>
    <w:unhideWhenUsed/>
    <w:rsid w:val="00C659C8"/>
    <w:pPr>
      <w:ind w:leftChars="800" w:left="1680"/>
    </w:pPr>
    <w:rPr>
      <w:rFonts w:asciiTheme="minorHAnsi" w:eastAsiaTheme="minorEastAsia" w:hAnsiTheme="minorHAnsi" w:cstheme="minorBidi"/>
      <w:szCs w:val="22"/>
    </w:rPr>
  </w:style>
  <w:style w:type="paragraph" w:styleId="TOC6">
    <w:name w:val="toc 6"/>
    <w:basedOn w:val="a"/>
    <w:next w:val="a"/>
    <w:autoRedefine/>
    <w:uiPriority w:val="39"/>
    <w:unhideWhenUsed/>
    <w:rsid w:val="00C659C8"/>
    <w:pPr>
      <w:ind w:leftChars="1000" w:left="2100"/>
    </w:pPr>
    <w:rPr>
      <w:rFonts w:asciiTheme="minorHAnsi" w:eastAsiaTheme="minorEastAsia" w:hAnsiTheme="minorHAnsi" w:cstheme="minorBidi"/>
      <w:szCs w:val="22"/>
    </w:rPr>
  </w:style>
  <w:style w:type="paragraph" w:styleId="TOC7">
    <w:name w:val="toc 7"/>
    <w:basedOn w:val="a"/>
    <w:next w:val="a"/>
    <w:autoRedefine/>
    <w:uiPriority w:val="39"/>
    <w:unhideWhenUsed/>
    <w:rsid w:val="00C659C8"/>
    <w:pPr>
      <w:ind w:leftChars="1200" w:left="2520"/>
    </w:pPr>
    <w:rPr>
      <w:rFonts w:asciiTheme="minorHAnsi" w:eastAsiaTheme="minorEastAsia" w:hAnsiTheme="minorHAnsi" w:cstheme="minorBidi"/>
      <w:szCs w:val="22"/>
    </w:rPr>
  </w:style>
  <w:style w:type="paragraph" w:styleId="TOC8">
    <w:name w:val="toc 8"/>
    <w:basedOn w:val="a"/>
    <w:next w:val="a"/>
    <w:autoRedefine/>
    <w:uiPriority w:val="39"/>
    <w:unhideWhenUsed/>
    <w:rsid w:val="00C659C8"/>
    <w:pPr>
      <w:ind w:leftChars="1400" w:left="2940"/>
    </w:pPr>
    <w:rPr>
      <w:rFonts w:asciiTheme="minorHAnsi" w:eastAsiaTheme="minorEastAsia" w:hAnsiTheme="minorHAnsi" w:cstheme="minorBidi"/>
      <w:szCs w:val="22"/>
    </w:rPr>
  </w:style>
  <w:style w:type="paragraph" w:styleId="TOC9">
    <w:name w:val="toc 9"/>
    <w:basedOn w:val="a"/>
    <w:next w:val="a"/>
    <w:autoRedefine/>
    <w:uiPriority w:val="39"/>
    <w:unhideWhenUsed/>
    <w:rsid w:val="00C659C8"/>
    <w:pPr>
      <w:ind w:leftChars="1600" w:left="3360"/>
    </w:pPr>
    <w:rPr>
      <w:rFonts w:asciiTheme="minorHAnsi" w:eastAsiaTheme="minorEastAsia" w:hAnsiTheme="minorHAnsi" w:cstheme="minorBidi"/>
      <w:szCs w:val="22"/>
    </w:rPr>
  </w:style>
  <w:style w:type="table" w:styleId="ae">
    <w:name w:val="Table Grid"/>
    <w:basedOn w:val="a1"/>
    <w:uiPriority w:val="99"/>
    <w:unhideWhenUsed/>
    <w:rsid w:val="0066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qFormat/>
    <w:rsid w:val="008A18CD"/>
    <w:pPr>
      <w:widowControl/>
      <w:spacing w:before="100" w:beforeAutospacing="1" w:after="100" w:afterAutospacing="1"/>
      <w:jc w:val="left"/>
    </w:pPr>
    <w:rPr>
      <w:rFonts w:ascii="宋体" w:hAnsi="宋体" w:cs="宋体"/>
      <w:kern w:val="0"/>
      <w:sz w:val="24"/>
    </w:rPr>
  </w:style>
  <w:style w:type="character" w:customStyle="1" w:styleId="30">
    <w:name w:val="标题 3 字符"/>
    <w:basedOn w:val="a0"/>
    <w:link w:val="3"/>
    <w:uiPriority w:val="9"/>
    <w:rsid w:val="00635708"/>
    <w:rPr>
      <w:b/>
      <w:bCs/>
      <w:kern w:val="2"/>
      <w:sz w:val="32"/>
      <w:szCs w:val="32"/>
    </w:rPr>
  </w:style>
  <w:style w:type="character" w:customStyle="1" w:styleId="2Char1">
    <w:name w:val="标题 2 Char1"/>
    <w:basedOn w:val="a0"/>
    <w:uiPriority w:val="9"/>
    <w:qFormat/>
    <w:rsid w:val="002D2943"/>
    <w:rPr>
      <w:rFonts w:asciiTheme="majorHAnsi" w:eastAsiaTheme="majorEastAsia" w:hAnsiTheme="majorHAnsi" w:cstheme="majorBidi"/>
      <w:b/>
      <w:bCs/>
      <w:kern w:val="2"/>
      <w:sz w:val="32"/>
      <w:szCs w:val="32"/>
    </w:rPr>
  </w:style>
  <w:style w:type="paragraph" w:styleId="af0">
    <w:name w:val="Date"/>
    <w:basedOn w:val="a"/>
    <w:next w:val="a"/>
    <w:link w:val="af1"/>
    <w:uiPriority w:val="99"/>
    <w:semiHidden/>
    <w:unhideWhenUsed/>
    <w:rsid w:val="00F10E82"/>
    <w:pPr>
      <w:ind w:leftChars="2500" w:left="100"/>
    </w:pPr>
  </w:style>
  <w:style w:type="character" w:customStyle="1" w:styleId="af1">
    <w:name w:val="日期 字符"/>
    <w:basedOn w:val="a0"/>
    <w:link w:val="af0"/>
    <w:uiPriority w:val="99"/>
    <w:semiHidden/>
    <w:rsid w:val="00F10E82"/>
    <w:rPr>
      <w:kern w:val="2"/>
      <w:sz w:val="21"/>
      <w:szCs w:val="24"/>
    </w:rPr>
  </w:style>
  <w:style w:type="character" w:styleId="af2">
    <w:name w:val="Emphasis"/>
    <w:basedOn w:val="a0"/>
    <w:uiPriority w:val="20"/>
    <w:qFormat/>
    <w:rsid w:val="00310DA1"/>
    <w:rPr>
      <w:i/>
      <w:iCs/>
    </w:rPr>
  </w:style>
  <w:style w:type="character" w:customStyle="1" w:styleId="apple-converted-space">
    <w:name w:val="apple-converted-space"/>
    <w:basedOn w:val="a0"/>
    <w:rsid w:val="00310DA1"/>
  </w:style>
  <w:style w:type="table" w:customStyle="1" w:styleId="12">
    <w:name w:val="网格型1"/>
    <w:basedOn w:val="a1"/>
    <w:next w:val="ae"/>
    <w:uiPriority w:val="99"/>
    <w:unhideWhenUsed/>
    <w:rsid w:val="0030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EF59A6"/>
    <w:pPr>
      <w:adjustRightInd/>
      <w:snapToGrid/>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character" w:styleId="af3">
    <w:name w:val="FollowedHyperlink"/>
    <w:rsid w:val="00420E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6853">
      <w:bodyDiv w:val="1"/>
      <w:marLeft w:val="0"/>
      <w:marRight w:val="0"/>
      <w:marTop w:val="0"/>
      <w:marBottom w:val="0"/>
      <w:divBdr>
        <w:top w:val="none" w:sz="0" w:space="0" w:color="auto"/>
        <w:left w:val="none" w:sz="0" w:space="0" w:color="auto"/>
        <w:bottom w:val="none" w:sz="0" w:space="0" w:color="auto"/>
        <w:right w:val="none" w:sz="0" w:space="0" w:color="auto"/>
      </w:divBdr>
    </w:div>
    <w:div w:id="99760913">
      <w:bodyDiv w:val="1"/>
      <w:marLeft w:val="0"/>
      <w:marRight w:val="0"/>
      <w:marTop w:val="0"/>
      <w:marBottom w:val="0"/>
      <w:divBdr>
        <w:top w:val="none" w:sz="0" w:space="0" w:color="auto"/>
        <w:left w:val="none" w:sz="0" w:space="0" w:color="auto"/>
        <w:bottom w:val="none" w:sz="0" w:space="0" w:color="auto"/>
        <w:right w:val="none" w:sz="0" w:space="0" w:color="auto"/>
      </w:divBdr>
    </w:div>
    <w:div w:id="175578531">
      <w:bodyDiv w:val="1"/>
      <w:marLeft w:val="0"/>
      <w:marRight w:val="0"/>
      <w:marTop w:val="0"/>
      <w:marBottom w:val="0"/>
      <w:divBdr>
        <w:top w:val="none" w:sz="0" w:space="0" w:color="auto"/>
        <w:left w:val="none" w:sz="0" w:space="0" w:color="auto"/>
        <w:bottom w:val="none" w:sz="0" w:space="0" w:color="auto"/>
        <w:right w:val="none" w:sz="0" w:space="0" w:color="auto"/>
      </w:divBdr>
    </w:div>
    <w:div w:id="204223006">
      <w:bodyDiv w:val="1"/>
      <w:marLeft w:val="0"/>
      <w:marRight w:val="0"/>
      <w:marTop w:val="0"/>
      <w:marBottom w:val="0"/>
      <w:divBdr>
        <w:top w:val="none" w:sz="0" w:space="0" w:color="auto"/>
        <w:left w:val="none" w:sz="0" w:space="0" w:color="auto"/>
        <w:bottom w:val="none" w:sz="0" w:space="0" w:color="auto"/>
        <w:right w:val="none" w:sz="0" w:space="0" w:color="auto"/>
      </w:divBdr>
    </w:div>
    <w:div w:id="250508756">
      <w:bodyDiv w:val="1"/>
      <w:marLeft w:val="0"/>
      <w:marRight w:val="0"/>
      <w:marTop w:val="0"/>
      <w:marBottom w:val="0"/>
      <w:divBdr>
        <w:top w:val="none" w:sz="0" w:space="0" w:color="auto"/>
        <w:left w:val="none" w:sz="0" w:space="0" w:color="auto"/>
        <w:bottom w:val="none" w:sz="0" w:space="0" w:color="auto"/>
        <w:right w:val="none" w:sz="0" w:space="0" w:color="auto"/>
      </w:divBdr>
    </w:div>
    <w:div w:id="273177900">
      <w:bodyDiv w:val="1"/>
      <w:marLeft w:val="0"/>
      <w:marRight w:val="0"/>
      <w:marTop w:val="0"/>
      <w:marBottom w:val="0"/>
      <w:divBdr>
        <w:top w:val="none" w:sz="0" w:space="0" w:color="auto"/>
        <w:left w:val="none" w:sz="0" w:space="0" w:color="auto"/>
        <w:bottom w:val="none" w:sz="0" w:space="0" w:color="auto"/>
        <w:right w:val="none" w:sz="0" w:space="0" w:color="auto"/>
      </w:divBdr>
    </w:div>
    <w:div w:id="326440263">
      <w:bodyDiv w:val="1"/>
      <w:marLeft w:val="0"/>
      <w:marRight w:val="0"/>
      <w:marTop w:val="0"/>
      <w:marBottom w:val="0"/>
      <w:divBdr>
        <w:top w:val="none" w:sz="0" w:space="0" w:color="auto"/>
        <w:left w:val="none" w:sz="0" w:space="0" w:color="auto"/>
        <w:bottom w:val="none" w:sz="0" w:space="0" w:color="auto"/>
        <w:right w:val="none" w:sz="0" w:space="0" w:color="auto"/>
      </w:divBdr>
    </w:div>
    <w:div w:id="584611033">
      <w:bodyDiv w:val="1"/>
      <w:marLeft w:val="0"/>
      <w:marRight w:val="0"/>
      <w:marTop w:val="0"/>
      <w:marBottom w:val="0"/>
      <w:divBdr>
        <w:top w:val="none" w:sz="0" w:space="0" w:color="auto"/>
        <w:left w:val="none" w:sz="0" w:space="0" w:color="auto"/>
        <w:bottom w:val="none" w:sz="0" w:space="0" w:color="auto"/>
        <w:right w:val="none" w:sz="0" w:space="0" w:color="auto"/>
      </w:divBdr>
    </w:div>
    <w:div w:id="662395752">
      <w:bodyDiv w:val="1"/>
      <w:marLeft w:val="0"/>
      <w:marRight w:val="0"/>
      <w:marTop w:val="0"/>
      <w:marBottom w:val="0"/>
      <w:divBdr>
        <w:top w:val="none" w:sz="0" w:space="0" w:color="auto"/>
        <w:left w:val="none" w:sz="0" w:space="0" w:color="auto"/>
        <w:bottom w:val="none" w:sz="0" w:space="0" w:color="auto"/>
        <w:right w:val="none" w:sz="0" w:space="0" w:color="auto"/>
      </w:divBdr>
    </w:div>
    <w:div w:id="709110704">
      <w:bodyDiv w:val="1"/>
      <w:marLeft w:val="0"/>
      <w:marRight w:val="0"/>
      <w:marTop w:val="0"/>
      <w:marBottom w:val="0"/>
      <w:divBdr>
        <w:top w:val="none" w:sz="0" w:space="0" w:color="auto"/>
        <w:left w:val="none" w:sz="0" w:space="0" w:color="auto"/>
        <w:bottom w:val="none" w:sz="0" w:space="0" w:color="auto"/>
        <w:right w:val="none" w:sz="0" w:space="0" w:color="auto"/>
      </w:divBdr>
    </w:div>
    <w:div w:id="800345632">
      <w:bodyDiv w:val="1"/>
      <w:marLeft w:val="0"/>
      <w:marRight w:val="0"/>
      <w:marTop w:val="0"/>
      <w:marBottom w:val="0"/>
      <w:divBdr>
        <w:top w:val="none" w:sz="0" w:space="0" w:color="auto"/>
        <w:left w:val="none" w:sz="0" w:space="0" w:color="auto"/>
        <w:bottom w:val="none" w:sz="0" w:space="0" w:color="auto"/>
        <w:right w:val="none" w:sz="0" w:space="0" w:color="auto"/>
      </w:divBdr>
    </w:div>
    <w:div w:id="838034986">
      <w:bodyDiv w:val="1"/>
      <w:marLeft w:val="0"/>
      <w:marRight w:val="0"/>
      <w:marTop w:val="0"/>
      <w:marBottom w:val="0"/>
      <w:divBdr>
        <w:top w:val="none" w:sz="0" w:space="0" w:color="auto"/>
        <w:left w:val="none" w:sz="0" w:space="0" w:color="auto"/>
        <w:bottom w:val="none" w:sz="0" w:space="0" w:color="auto"/>
        <w:right w:val="none" w:sz="0" w:space="0" w:color="auto"/>
      </w:divBdr>
    </w:div>
    <w:div w:id="844513464">
      <w:bodyDiv w:val="1"/>
      <w:marLeft w:val="0"/>
      <w:marRight w:val="0"/>
      <w:marTop w:val="0"/>
      <w:marBottom w:val="0"/>
      <w:divBdr>
        <w:top w:val="none" w:sz="0" w:space="0" w:color="auto"/>
        <w:left w:val="none" w:sz="0" w:space="0" w:color="auto"/>
        <w:bottom w:val="none" w:sz="0" w:space="0" w:color="auto"/>
        <w:right w:val="none" w:sz="0" w:space="0" w:color="auto"/>
      </w:divBdr>
    </w:div>
    <w:div w:id="921447582">
      <w:bodyDiv w:val="1"/>
      <w:marLeft w:val="0"/>
      <w:marRight w:val="0"/>
      <w:marTop w:val="0"/>
      <w:marBottom w:val="0"/>
      <w:divBdr>
        <w:top w:val="none" w:sz="0" w:space="0" w:color="auto"/>
        <w:left w:val="none" w:sz="0" w:space="0" w:color="auto"/>
        <w:bottom w:val="none" w:sz="0" w:space="0" w:color="auto"/>
        <w:right w:val="none" w:sz="0" w:space="0" w:color="auto"/>
      </w:divBdr>
      <w:divsChild>
        <w:div w:id="177694315">
          <w:marLeft w:val="0"/>
          <w:marRight w:val="0"/>
          <w:marTop w:val="0"/>
          <w:marBottom w:val="0"/>
          <w:divBdr>
            <w:top w:val="none" w:sz="0" w:space="0" w:color="auto"/>
            <w:left w:val="none" w:sz="0" w:space="0" w:color="auto"/>
            <w:bottom w:val="none" w:sz="0" w:space="0" w:color="auto"/>
            <w:right w:val="none" w:sz="0" w:space="0" w:color="auto"/>
          </w:divBdr>
        </w:div>
      </w:divsChild>
    </w:div>
    <w:div w:id="924533938">
      <w:bodyDiv w:val="1"/>
      <w:marLeft w:val="0"/>
      <w:marRight w:val="0"/>
      <w:marTop w:val="0"/>
      <w:marBottom w:val="0"/>
      <w:divBdr>
        <w:top w:val="none" w:sz="0" w:space="0" w:color="auto"/>
        <w:left w:val="none" w:sz="0" w:space="0" w:color="auto"/>
        <w:bottom w:val="none" w:sz="0" w:space="0" w:color="auto"/>
        <w:right w:val="none" w:sz="0" w:space="0" w:color="auto"/>
      </w:divBdr>
    </w:div>
    <w:div w:id="1006517074">
      <w:bodyDiv w:val="1"/>
      <w:marLeft w:val="0"/>
      <w:marRight w:val="0"/>
      <w:marTop w:val="0"/>
      <w:marBottom w:val="0"/>
      <w:divBdr>
        <w:top w:val="none" w:sz="0" w:space="0" w:color="auto"/>
        <w:left w:val="none" w:sz="0" w:space="0" w:color="auto"/>
        <w:bottom w:val="none" w:sz="0" w:space="0" w:color="auto"/>
        <w:right w:val="none" w:sz="0" w:space="0" w:color="auto"/>
      </w:divBdr>
    </w:div>
    <w:div w:id="1078478961">
      <w:bodyDiv w:val="1"/>
      <w:marLeft w:val="0"/>
      <w:marRight w:val="0"/>
      <w:marTop w:val="0"/>
      <w:marBottom w:val="0"/>
      <w:divBdr>
        <w:top w:val="none" w:sz="0" w:space="0" w:color="auto"/>
        <w:left w:val="none" w:sz="0" w:space="0" w:color="auto"/>
        <w:bottom w:val="none" w:sz="0" w:space="0" w:color="auto"/>
        <w:right w:val="none" w:sz="0" w:space="0" w:color="auto"/>
      </w:divBdr>
    </w:div>
    <w:div w:id="1092891823">
      <w:bodyDiv w:val="1"/>
      <w:marLeft w:val="0"/>
      <w:marRight w:val="0"/>
      <w:marTop w:val="0"/>
      <w:marBottom w:val="0"/>
      <w:divBdr>
        <w:top w:val="none" w:sz="0" w:space="0" w:color="auto"/>
        <w:left w:val="none" w:sz="0" w:space="0" w:color="auto"/>
        <w:bottom w:val="none" w:sz="0" w:space="0" w:color="auto"/>
        <w:right w:val="none" w:sz="0" w:space="0" w:color="auto"/>
      </w:divBdr>
    </w:div>
    <w:div w:id="1096100222">
      <w:bodyDiv w:val="1"/>
      <w:marLeft w:val="0"/>
      <w:marRight w:val="0"/>
      <w:marTop w:val="0"/>
      <w:marBottom w:val="0"/>
      <w:divBdr>
        <w:top w:val="none" w:sz="0" w:space="0" w:color="auto"/>
        <w:left w:val="none" w:sz="0" w:space="0" w:color="auto"/>
        <w:bottom w:val="none" w:sz="0" w:space="0" w:color="auto"/>
        <w:right w:val="none" w:sz="0" w:space="0" w:color="auto"/>
      </w:divBdr>
    </w:div>
    <w:div w:id="1100873856">
      <w:bodyDiv w:val="1"/>
      <w:marLeft w:val="0"/>
      <w:marRight w:val="0"/>
      <w:marTop w:val="0"/>
      <w:marBottom w:val="0"/>
      <w:divBdr>
        <w:top w:val="none" w:sz="0" w:space="0" w:color="auto"/>
        <w:left w:val="none" w:sz="0" w:space="0" w:color="auto"/>
        <w:bottom w:val="none" w:sz="0" w:space="0" w:color="auto"/>
        <w:right w:val="none" w:sz="0" w:space="0" w:color="auto"/>
      </w:divBdr>
    </w:div>
    <w:div w:id="1132207401">
      <w:bodyDiv w:val="1"/>
      <w:marLeft w:val="0"/>
      <w:marRight w:val="0"/>
      <w:marTop w:val="0"/>
      <w:marBottom w:val="0"/>
      <w:divBdr>
        <w:top w:val="none" w:sz="0" w:space="0" w:color="auto"/>
        <w:left w:val="none" w:sz="0" w:space="0" w:color="auto"/>
        <w:bottom w:val="none" w:sz="0" w:space="0" w:color="auto"/>
        <w:right w:val="none" w:sz="0" w:space="0" w:color="auto"/>
      </w:divBdr>
    </w:div>
    <w:div w:id="1134103489">
      <w:bodyDiv w:val="1"/>
      <w:marLeft w:val="0"/>
      <w:marRight w:val="0"/>
      <w:marTop w:val="0"/>
      <w:marBottom w:val="0"/>
      <w:divBdr>
        <w:top w:val="none" w:sz="0" w:space="0" w:color="auto"/>
        <w:left w:val="none" w:sz="0" w:space="0" w:color="auto"/>
        <w:bottom w:val="none" w:sz="0" w:space="0" w:color="auto"/>
        <w:right w:val="none" w:sz="0" w:space="0" w:color="auto"/>
      </w:divBdr>
    </w:div>
    <w:div w:id="1277715309">
      <w:bodyDiv w:val="1"/>
      <w:marLeft w:val="0"/>
      <w:marRight w:val="0"/>
      <w:marTop w:val="0"/>
      <w:marBottom w:val="0"/>
      <w:divBdr>
        <w:top w:val="none" w:sz="0" w:space="0" w:color="auto"/>
        <w:left w:val="none" w:sz="0" w:space="0" w:color="auto"/>
        <w:bottom w:val="none" w:sz="0" w:space="0" w:color="auto"/>
        <w:right w:val="none" w:sz="0" w:space="0" w:color="auto"/>
      </w:divBdr>
    </w:div>
    <w:div w:id="1327906218">
      <w:bodyDiv w:val="1"/>
      <w:marLeft w:val="0"/>
      <w:marRight w:val="0"/>
      <w:marTop w:val="0"/>
      <w:marBottom w:val="0"/>
      <w:divBdr>
        <w:top w:val="none" w:sz="0" w:space="0" w:color="auto"/>
        <w:left w:val="none" w:sz="0" w:space="0" w:color="auto"/>
        <w:bottom w:val="none" w:sz="0" w:space="0" w:color="auto"/>
        <w:right w:val="none" w:sz="0" w:space="0" w:color="auto"/>
      </w:divBdr>
    </w:div>
    <w:div w:id="1380516115">
      <w:bodyDiv w:val="1"/>
      <w:marLeft w:val="0"/>
      <w:marRight w:val="0"/>
      <w:marTop w:val="0"/>
      <w:marBottom w:val="0"/>
      <w:divBdr>
        <w:top w:val="none" w:sz="0" w:space="0" w:color="auto"/>
        <w:left w:val="none" w:sz="0" w:space="0" w:color="auto"/>
        <w:bottom w:val="none" w:sz="0" w:space="0" w:color="auto"/>
        <w:right w:val="none" w:sz="0" w:space="0" w:color="auto"/>
      </w:divBdr>
    </w:div>
    <w:div w:id="1436827132">
      <w:bodyDiv w:val="1"/>
      <w:marLeft w:val="0"/>
      <w:marRight w:val="0"/>
      <w:marTop w:val="0"/>
      <w:marBottom w:val="0"/>
      <w:divBdr>
        <w:top w:val="none" w:sz="0" w:space="0" w:color="auto"/>
        <w:left w:val="none" w:sz="0" w:space="0" w:color="auto"/>
        <w:bottom w:val="none" w:sz="0" w:space="0" w:color="auto"/>
        <w:right w:val="none" w:sz="0" w:space="0" w:color="auto"/>
      </w:divBdr>
    </w:div>
    <w:div w:id="1445081483">
      <w:bodyDiv w:val="1"/>
      <w:marLeft w:val="0"/>
      <w:marRight w:val="0"/>
      <w:marTop w:val="0"/>
      <w:marBottom w:val="0"/>
      <w:divBdr>
        <w:top w:val="none" w:sz="0" w:space="0" w:color="auto"/>
        <w:left w:val="none" w:sz="0" w:space="0" w:color="auto"/>
        <w:bottom w:val="none" w:sz="0" w:space="0" w:color="auto"/>
        <w:right w:val="none" w:sz="0" w:space="0" w:color="auto"/>
      </w:divBdr>
    </w:div>
    <w:div w:id="1479106165">
      <w:bodyDiv w:val="1"/>
      <w:marLeft w:val="0"/>
      <w:marRight w:val="0"/>
      <w:marTop w:val="0"/>
      <w:marBottom w:val="0"/>
      <w:divBdr>
        <w:top w:val="none" w:sz="0" w:space="0" w:color="auto"/>
        <w:left w:val="none" w:sz="0" w:space="0" w:color="auto"/>
        <w:bottom w:val="none" w:sz="0" w:space="0" w:color="auto"/>
        <w:right w:val="none" w:sz="0" w:space="0" w:color="auto"/>
      </w:divBdr>
    </w:div>
    <w:div w:id="1525049291">
      <w:bodyDiv w:val="1"/>
      <w:marLeft w:val="0"/>
      <w:marRight w:val="0"/>
      <w:marTop w:val="0"/>
      <w:marBottom w:val="0"/>
      <w:divBdr>
        <w:top w:val="none" w:sz="0" w:space="0" w:color="auto"/>
        <w:left w:val="none" w:sz="0" w:space="0" w:color="auto"/>
        <w:bottom w:val="none" w:sz="0" w:space="0" w:color="auto"/>
        <w:right w:val="none" w:sz="0" w:space="0" w:color="auto"/>
      </w:divBdr>
    </w:div>
    <w:div w:id="1624266376">
      <w:bodyDiv w:val="1"/>
      <w:marLeft w:val="0"/>
      <w:marRight w:val="0"/>
      <w:marTop w:val="0"/>
      <w:marBottom w:val="0"/>
      <w:divBdr>
        <w:top w:val="none" w:sz="0" w:space="0" w:color="auto"/>
        <w:left w:val="none" w:sz="0" w:space="0" w:color="auto"/>
        <w:bottom w:val="none" w:sz="0" w:space="0" w:color="auto"/>
        <w:right w:val="none" w:sz="0" w:space="0" w:color="auto"/>
      </w:divBdr>
    </w:div>
    <w:div w:id="1632131170">
      <w:bodyDiv w:val="1"/>
      <w:marLeft w:val="0"/>
      <w:marRight w:val="0"/>
      <w:marTop w:val="0"/>
      <w:marBottom w:val="0"/>
      <w:divBdr>
        <w:top w:val="none" w:sz="0" w:space="0" w:color="auto"/>
        <w:left w:val="none" w:sz="0" w:space="0" w:color="auto"/>
        <w:bottom w:val="none" w:sz="0" w:space="0" w:color="auto"/>
        <w:right w:val="none" w:sz="0" w:space="0" w:color="auto"/>
      </w:divBdr>
    </w:div>
    <w:div w:id="1730954493">
      <w:bodyDiv w:val="1"/>
      <w:marLeft w:val="0"/>
      <w:marRight w:val="0"/>
      <w:marTop w:val="0"/>
      <w:marBottom w:val="0"/>
      <w:divBdr>
        <w:top w:val="none" w:sz="0" w:space="0" w:color="auto"/>
        <w:left w:val="none" w:sz="0" w:space="0" w:color="auto"/>
        <w:bottom w:val="none" w:sz="0" w:space="0" w:color="auto"/>
        <w:right w:val="none" w:sz="0" w:space="0" w:color="auto"/>
      </w:divBdr>
    </w:div>
    <w:div w:id="1774737759">
      <w:bodyDiv w:val="1"/>
      <w:marLeft w:val="0"/>
      <w:marRight w:val="0"/>
      <w:marTop w:val="0"/>
      <w:marBottom w:val="0"/>
      <w:divBdr>
        <w:top w:val="none" w:sz="0" w:space="0" w:color="auto"/>
        <w:left w:val="none" w:sz="0" w:space="0" w:color="auto"/>
        <w:bottom w:val="none" w:sz="0" w:space="0" w:color="auto"/>
        <w:right w:val="none" w:sz="0" w:space="0" w:color="auto"/>
      </w:divBdr>
    </w:div>
    <w:div w:id="1798330179">
      <w:bodyDiv w:val="1"/>
      <w:marLeft w:val="0"/>
      <w:marRight w:val="0"/>
      <w:marTop w:val="0"/>
      <w:marBottom w:val="0"/>
      <w:divBdr>
        <w:top w:val="none" w:sz="0" w:space="0" w:color="auto"/>
        <w:left w:val="none" w:sz="0" w:space="0" w:color="auto"/>
        <w:bottom w:val="none" w:sz="0" w:space="0" w:color="auto"/>
        <w:right w:val="none" w:sz="0" w:space="0" w:color="auto"/>
      </w:divBdr>
    </w:div>
    <w:div w:id="1836801398">
      <w:bodyDiv w:val="1"/>
      <w:marLeft w:val="0"/>
      <w:marRight w:val="0"/>
      <w:marTop w:val="0"/>
      <w:marBottom w:val="0"/>
      <w:divBdr>
        <w:top w:val="none" w:sz="0" w:space="0" w:color="auto"/>
        <w:left w:val="none" w:sz="0" w:space="0" w:color="auto"/>
        <w:bottom w:val="none" w:sz="0" w:space="0" w:color="auto"/>
        <w:right w:val="none" w:sz="0" w:space="0" w:color="auto"/>
      </w:divBdr>
    </w:div>
    <w:div w:id="1894002081">
      <w:bodyDiv w:val="1"/>
      <w:marLeft w:val="0"/>
      <w:marRight w:val="0"/>
      <w:marTop w:val="0"/>
      <w:marBottom w:val="0"/>
      <w:divBdr>
        <w:top w:val="none" w:sz="0" w:space="0" w:color="auto"/>
        <w:left w:val="none" w:sz="0" w:space="0" w:color="auto"/>
        <w:bottom w:val="none" w:sz="0" w:space="0" w:color="auto"/>
        <w:right w:val="none" w:sz="0" w:space="0" w:color="auto"/>
      </w:divBdr>
    </w:div>
    <w:div w:id="1925532942">
      <w:bodyDiv w:val="1"/>
      <w:marLeft w:val="0"/>
      <w:marRight w:val="0"/>
      <w:marTop w:val="0"/>
      <w:marBottom w:val="0"/>
      <w:divBdr>
        <w:top w:val="none" w:sz="0" w:space="0" w:color="auto"/>
        <w:left w:val="none" w:sz="0" w:space="0" w:color="auto"/>
        <w:bottom w:val="none" w:sz="0" w:space="0" w:color="auto"/>
        <w:right w:val="none" w:sz="0" w:space="0" w:color="auto"/>
      </w:divBdr>
    </w:div>
    <w:div w:id="1969630770">
      <w:bodyDiv w:val="1"/>
      <w:marLeft w:val="0"/>
      <w:marRight w:val="0"/>
      <w:marTop w:val="0"/>
      <w:marBottom w:val="0"/>
      <w:divBdr>
        <w:top w:val="none" w:sz="0" w:space="0" w:color="auto"/>
        <w:left w:val="none" w:sz="0" w:space="0" w:color="auto"/>
        <w:bottom w:val="none" w:sz="0" w:space="0" w:color="auto"/>
        <w:right w:val="none" w:sz="0" w:space="0" w:color="auto"/>
      </w:divBdr>
    </w:div>
    <w:div w:id="199884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B4BF-9762-42C2-829C-0EF5A4AF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403</Words>
  <Characters>2299</Characters>
  <Application>Microsoft Office Word</Application>
  <DocSecurity>0</DocSecurity>
  <PresentationFormat/>
  <Lines>19</Lines>
  <Paragraphs>5</Paragraphs>
  <Slides>0</Slides>
  <Notes>0</Notes>
  <HiddenSlides>0</HiddenSlides>
  <MMClips>0</MMClips>
  <ScaleCrop>false</ScaleCrop>
  <Company>Sky123.Org</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2022-02-22T02:22:00Z</dcterms:created>
  <dcterms:modified xsi:type="dcterms:W3CDTF">2022-02-23T02:14:00Z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