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688" w:rsidRDefault="00A02688" w:rsidP="00A02688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sz w:val="22"/>
        </w:rPr>
        <w:t xml:space="preserve">附件：     </w:t>
      </w:r>
      <w:r>
        <w:rPr>
          <w:rFonts w:ascii="宋体" w:eastAsia="宋体" w:hAnsi="宋体" w:hint="eastAsia"/>
          <w:b/>
          <w:bCs/>
          <w:sz w:val="28"/>
          <w:szCs w:val="28"/>
        </w:rPr>
        <w:t>2023年安徽省高等职业院校“双师型”教师培训</w:t>
      </w:r>
    </w:p>
    <w:p w:rsidR="00A02688" w:rsidRDefault="00A02688" w:rsidP="00A02688">
      <w:pPr>
        <w:spacing w:afterLines="50" w:after="156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人工智能技术应用项目安排表</w:t>
      </w:r>
      <w:bookmarkStart w:id="0" w:name="_GoBack"/>
      <w:bookmarkEnd w:id="0"/>
    </w:p>
    <w:tbl>
      <w:tblPr>
        <w:tblStyle w:val="a3"/>
        <w:tblW w:w="9047" w:type="dxa"/>
        <w:jc w:val="center"/>
        <w:tblLook w:val="04A0" w:firstRow="1" w:lastRow="0" w:firstColumn="1" w:lastColumn="0" w:noHBand="0" w:noVBand="1"/>
      </w:tblPr>
      <w:tblGrid>
        <w:gridCol w:w="1413"/>
        <w:gridCol w:w="1986"/>
        <w:gridCol w:w="654"/>
        <w:gridCol w:w="4994"/>
      </w:tblGrid>
      <w:tr w:rsidR="00A02688" w:rsidTr="00705E44">
        <w:trPr>
          <w:trHeight w:val="606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986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65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学时</w:t>
            </w:r>
          </w:p>
        </w:tc>
        <w:tc>
          <w:tcPr>
            <w:tcW w:w="499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内容要点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A02688" w:rsidRDefault="00A02688" w:rsidP="00705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:30-9:00</w:t>
            </w:r>
          </w:p>
        </w:tc>
        <w:tc>
          <w:tcPr>
            <w:tcW w:w="7634" w:type="dxa"/>
            <w:gridSpan w:val="3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开班典礼</w:t>
            </w:r>
          </w:p>
        </w:tc>
      </w:tr>
      <w:tr w:rsidR="00A02688" w:rsidTr="00705E44">
        <w:trPr>
          <w:trHeight w:val="779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日9</w:t>
            </w:r>
            <w:r>
              <w:rPr>
                <w:rFonts w:ascii="宋体" w:hAnsi="宋体"/>
                <w:szCs w:val="21"/>
              </w:rPr>
              <w:t>:00-11:30</w:t>
            </w:r>
          </w:p>
        </w:tc>
        <w:tc>
          <w:tcPr>
            <w:tcW w:w="1986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如何落实职业教育改革</w:t>
            </w:r>
          </w:p>
        </w:tc>
        <w:tc>
          <w:tcPr>
            <w:tcW w:w="65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94" w:type="dxa"/>
            <w:vAlign w:val="center"/>
          </w:tcPr>
          <w:p w:rsidR="00A02688" w:rsidRDefault="00A02688" w:rsidP="00705E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职业教育改革方案在专业建设、教材、教法、国际交流等方面的落实情况</w:t>
            </w:r>
          </w:p>
        </w:tc>
      </w:tr>
      <w:tr w:rsidR="00A02688" w:rsidTr="00705E44">
        <w:trPr>
          <w:trHeight w:val="779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日1</w:t>
            </w:r>
            <w:r>
              <w:rPr>
                <w:rFonts w:ascii="宋体" w:hAnsi="宋体"/>
                <w:szCs w:val="21"/>
              </w:rPr>
              <w:t>4:30-17:30</w:t>
            </w:r>
          </w:p>
        </w:tc>
        <w:tc>
          <w:tcPr>
            <w:tcW w:w="1986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师德师风专题讲座</w:t>
            </w:r>
          </w:p>
        </w:tc>
        <w:tc>
          <w:tcPr>
            <w:tcW w:w="65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99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教师师德典型经验分享，师德建设有益启示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日8</w:t>
            </w:r>
            <w:r>
              <w:rPr>
                <w:rFonts w:ascii="宋体" w:hAnsi="宋体"/>
                <w:szCs w:val="21"/>
              </w:rPr>
              <w:t>:30-11:30</w:t>
            </w:r>
          </w:p>
        </w:tc>
        <w:tc>
          <w:tcPr>
            <w:tcW w:w="1986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岗课赛证人才培养模式建设</w:t>
            </w:r>
          </w:p>
        </w:tc>
        <w:tc>
          <w:tcPr>
            <w:tcW w:w="65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9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岗课赛证人才培养模式建设经验分享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日1</w:t>
            </w:r>
            <w:r>
              <w:rPr>
                <w:rFonts w:ascii="宋体" w:hAnsi="宋体"/>
                <w:szCs w:val="21"/>
              </w:rPr>
              <w:t>4:30-17:30</w:t>
            </w:r>
          </w:p>
        </w:tc>
        <w:tc>
          <w:tcPr>
            <w:tcW w:w="1986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人才培养方案制定</w:t>
            </w:r>
          </w:p>
        </w:tc>
        <w:tc>
          <w:tcPr>
            <w:tcW w:w="65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9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专业（群）人才培养方案制定与实施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日8</w:t>
            </w:r>
            <w:r>
              <w:rPr>
                <w:rFonts w:ascii="宋体" w:hAnsi="宋体"/>
                <w:szCs w:val="21"/>
              </w:rPr>
              <w:t>:30-11:30</w:t>
            </w:r>
          </w:p>
        </w:tc>
        <w:tc>
          <w:tcPr>
            <w:tcW w:w="1986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教师科研能力提升</w:t>
            </w:r>
          </w:p>
        </w:tc>
        <w:tc>
          <w:tcPr>
            <w:tcW w:w="65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9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科研能力提升的意义及途径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日1</w:t>
            </w:r>
            <w:r>
              <w:rPr>
                <w:rFonts w:ascii="宋体" w:hAnsi="宋体"/>
                <w:szCs w:val="21"/>
              </w:rPr>
              <w:t>4:30-17:30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教学能力提升与信息化教学比赛经验分享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994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信息化教学比赛经验分享，教师教学能力提升途径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日8</w:t>
            </w:r>
            <w:r>
              <w:rPr>
                <w:rFonts w:ascii="宋体" w:hAnsi="宋体"/>
                <w:szCs w:val="21"/>
              </w:rPr>
              <w:t>:30-17:30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>
              <w:rPr>
                <w:rFonts w:ascii="宋体" w:hAnsi="宋体" w:hint="eastAsia"/>
                <w:szCs w:val="21"/>
              </w:rPr>
              <w:t>ython数据处理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994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Python程序的编写以及在网络爬虫、web开发等具体案例中的运用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日8</w:t>
            </w:r>
            <w:r>
              <w:rPr>
                <w:rFonts w:ascii="宋体" w:hAnsi="宋体"/>
                <w:szCs w:val="21"/>
              </w:rPr>
              <w:t>:30-17:30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企业参观及岗位认知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994" w:type="dxa"/>
            <w:tcBorders>
              <w:bottom w:val="single" w:sz="4" w:space="0" w:color="auto"/>
            </w:tcBorders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科大讯飞股份有限公司芜湖产业加速中心参观及岗位认知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日8</w:t>
            </w:r>
            <w:r>
              <w:rPr>
                <w:rFonts w:ascii="宋体" w:hAnsi="宋体"/>
                <w:szCs w:val="21"/>
              </w:rPr>
              <w:t>:30-17:30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大数据平台搭建与运维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大数据平台及其生态组件系统的安装、配置、管理、维护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日8</w:t>
            </w:r>
            <w:r>
              <w:rPr>
                <w:rFonts w:ascii="宋体" w:hAnsi="宋体"/>
                <w:szCs w:val="21"/>
              </w:rPr>
              <w:t>:30-17:30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大数据分析与可视化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4994" w:type="dxa"/>
            <w:shd w:val="clear" w:color="auto" w:fill="auto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大数据分析与可视化对海量数据的分析与处理，及可视化呈现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28</w:t>
            </w:r>
            <w:r>
              <w:rPr>
                <w:rFonts w:ascii="宋体" w:hAnsi="宋体" w:hint="eastAsia"/>
                <w:szCs w:val="21"/>
              </w:rPr>
              <w:t>日1</w:t>
            </w:r>
            <w:r>
              <w:rPr>
                <w:rFonts w:ascii="宋体" w:hAnsi="宋体"/>
                <w:szCs w:val="21"/>
              </w:rPr>
              <w:t>4:30-17:30</w:t>
            </w:r>
          </w:p>
        </w:tc>
        <w:tc>
          <w:tcPr>
            <w:tcW w:w="1986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基于昇腾全栈技术的模型搭建和训练</w:t>
            </w:r>
          </w:p>
        </w:tc>
        <w:tc>
          <w:tcPr>
            <w:tcW w:w="65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994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了解昇腾AI处理器、MindSpore开源AI框架；完成200 DK A2等学习内容；完成基于昇腾全栈技术的手写体识别、图像分类等任务。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:30-17:30</w:t>
            </w:r>
          </w:p>
        </w:tc>
        <w:tc>
          <w:tcPr>
            <w:tcW w:w="1986" w:type="dxa"/>
            <w:vMerge w:val="restart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机器学习</w:t>
            </w:r>
          </w:p>
        </w:tc>
        <w:tc>
          <w:tcPr>
            <w:tcW w:w="654" w:type="dxa"/>
            <w:vMerge w:val="restart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994" w:type="dxa"/>
            <w:vMerge w:val="restart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机器学习基础、经典监督学习算法与无监督学习算法的应用实战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:30-11:30</w:t>
            </w:r>
          </w:p>
        </w:tc>
        <w:tc>
          <w:tcPr>
            <w:tcW w:w="1986" w:type="dxa"/>
            <w:vMerge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654" w:type="dxa"/>
            <w:vMerge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4994" w:type="dxa"/>
            <w:vMerge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4:30-15:30</w:t>
            </w:r>
          </w:p>
        </w:tc>
        <w:tc>
          <w:tcPr>
            <w:tcW w:w="7634" w:type="dxa"/>
            <w:gridSpan w:val="3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结业典礼</w:t>
            </w:r>
          </w:p>
        </w:tc>
      </w:tr>
      <w:tr w:rsidR="00A02688" w:rsidTr="00705E44">
        <w:trPr>
          <w:trHeight w:val="20"/>
          <w:jc w:val="center"/>
        </w:trPr>
        <w:tc>
          <w:tcPr>
            <w:tcW w:w="1413" w:type="dxa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月3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5:30-</w:t>
            </w:r>
          </w:p>
        </w:tc>
        <w:tc>
          <w:tcPr>
            <w:tcW w:w="7634" w:type="dxa"/>
            <w:gridSpan w:val="3"/>
            <w:vAlign w:val="center"/>
          </w:tcPr>
          <w:p w:rsidR="00A02688" w:rsidRDefault="00A02688" w:rsidP="00705E4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培训学员返程</w:t>
            </w:r>
          </w:p>
        </w:tc>
      </w:tr>
    </w:tbl>
    <w:p w:rsidR="00A37BE1" w:rsidRDefault="00A37BE1">
      <w:pPr>
        <w:rPr>
          <w:rFonts w:hint="eastAsia"/>
        </w:rPr>
      </w:pPr>
    </w:p>
    <w:sectPr w:rsidR="00A3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88"/>
    <w:rsid w:val="00A02688"/>
    <w:rsid w:val="00A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F598F"/>
  <w15:chartTrackingRefBased/>
  <w15:docId w15:val="{BE16BEB9-F036-41C3-81E3-2A35CB07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026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2023-11-07T06:24:00Z</dcterms:created>
  <dcterms:modified xsi:type="dcterms:W3CDTF">2023-11-07T06:25:00Z</dcterms:modified>
</cp:coreProperties>
</file>