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31" w:rsidRPr="00D63831" w:rsidRDefault="00D63831" w:rsidP="00D63831">
      <w:pPr>
        <w:pStyle w:val="a3"/>
        <w:jc w:val="center"/>
        <w:rPr>
          <w:rFonts w:ascii="Verdana" w:hAnsi="Verdana"/>
          <w:color w:val="000000"/>
          <w:sz w:val="44"/>
          <w:szCs w:val="44"/>
        </w:rPr>
      </w:pPr>
      <w:r w:rsidRPr="00D63831">
        <w:rPr>
          <w:rFonts w:ascii="Verdana" w:hAnsi="Verdana" w:hint="eastAsia"/>
          <w:color w:val="000000"/>
          <w:sz w:val="44"/>
          <w:szCs w:val="44"/>
        </w:rPr>
        <w:t>关于组织开展</w:t>
      </w:r>
      <w:r w:rsidRPr="00D63831">
        <w:rPr>
          <w:rFonts w:ascii="Verdana" w:hAnsi="Verdana" w:hint="eastAsia"/>
          <w:color w:val="000000"/>
          <w:sz w:val="44"/>
          <w:szCs w:val="44"/>
        </w:rPr>
        <w:t>2017</w:t>
      </w:r>
      <w:r w:rsidRPr="00D63831">
        <w:rPr>
          <w:rFonts w:ascii="Verdana" w:hAnsi="Verdana" w:hint="eastAsia"/>
          <w:color w:val="000000"/>
          <w:sz w:val="44"/>
          <w:szCs w:val="44"/>
        </w:rPr>
        <w:t>年芜湖市软科学研究计划项目申报的通知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　　</w:t>
      </w:r>
      <w:r>
        <w:rPr>
          <w:rFonts w:ascii="Verdana" w:hAnsi="Verdana"/>
          <w:color w:val="000000"/>
          <w:sz w:val="18"/>
          <w:szCs w:val="18"/>
        </w:rPr>
        <w:t>2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017</w:t>
      </w:r>
      <w:r>
        <w:rPr>
          <w:rFonts w:ascii="Verdana" w:hAnsi="Verdana"/>
          <w:color w:val="000000"/>
          <w:sz w:val="18"/>
          <w:szCs w:val="18"/>
        </w:rPr>
        <w:t>年度芜湖市软科学研究计划项目已开始申报，请相关教师积极申报。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　　根据年度市本级应用技术研究与开发资金预算安排，现就</w:t>
      </w:r>
      <w:r>
        <w:rPr>
          <w:rFonts w:ascii="Verdana" w:hAnsi="Verdana"/>
          <w:color w:val="000000"/>
          <w:sz w:val="18"/>
          <w:szCs w:val="18"/>
        </w:rPr>
        <w:t>2017</w:t>
      </w:r>
      <w:r>
        <w:rPr>
          <w:rFonts w:ascii="Verdana" w:hAnsi="Verdana"/>
          <w:color w:val="000000"/>
          <w:sz w:val="18"/>
          <w:szCs w:val="18"/>
        </w:rPr>
        <w:t>年市软科学计划项目申报工作通知如下：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一、支持方向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　　主要围绕创新型城市、国家自主创新示范区、知识产权强市建设，开展以创新驱动发展、深化科技体制改革、推进区域创新能力提升等内容研究，为市委、市政府和有关部门科学决策提供参考。今年的主要研究领域及课题有：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（一）创新型城市建设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．芜湖国家创新型城市创新发展指标评价分析；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．芜湖市高新技术产业发展及布局研究；</w:t>
      </w:r>
      <w:r>
        <w:rPr>
          <w:rFonts w:ascii="Verdana" w:hAnsi="Verdana"/>
          <w:color w:val="000000"/>
          <w:sz w:val="18"/>
          <w:szCs w:val="18"/>
        </w:rPr>
        <w:br/>
        <w:t>3</w:t>
      </w:r>
      <w:r>
        <w:rPr>
          <w:rFonts w:ascii="Verdana" w:hAnsi="Verdana"/>
          <w:color w:val="000000"/>
          <w:sz w:val="18"/>
          <w:szCs w:val="18"/>
        </w:rPr>
        <w:t>．现代农业高新区建设研究；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．芜湖机器人产业标准化现状及推进对策研究；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．我市重大公共研发平台建设发展与对策研究；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6. </w:t>
      </w:r>
      <w:r>
        <w:rPr>
          <w:rFonts w:ascii="Verdana" w:hAnsi="Verdana"/>
          <w:color w:val="000000"/>
          <w:sz w:val="18"/>
          <w:szCs w:val="18"/>
        </w:rPr>
        <w:t>芜湖节能与新能源汽车及零部件高新技术产业基地建设发展规划。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（二）国家自主创新示范区建设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．市级科技信息管理平台建设研究；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．产学研合作模式及技术转移机构运营模式研究与探索；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．芜湖市科技计划项目绩效评估分析；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．芜湖留学生创业园建设现状及发展对策；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．科技企业孵化器投融资模式探索；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t>．基于</w:t>
      </w:r>
      <w:r>
        <w:rPr>
          <w:rFonts w:ascii="Verdana" w:hAnsi="Verdana"/>
          <w:color w:val="000000"/>
          <w:sz w:val="18"/>
          <w:szCs w:val="18"/>
        </w:rPr>
        <w:t>“</w:t>
      </w:r>
      <w:r>
        <w:rPr>
          <w:rFonts w:ascii="Verdana" w:hAnsi="Verdana"/>
          <w:color w:val="000000"/>
          <w:sz w:val="18"/>
          <w:szCs w:val="18"/>
        </w:rPr>
        <w:t>互联网</w:t>
      </w:r>
      <w:r>
        <w:rPr>
          <w:rFonts w:ascii="Verdana" w:hAnsi="Verdana"/>
          <w:color w:val="000000"/>
          <w:sz w:val="18"/>
          <w:szCs w:val="18"/>
        </w:rPr>
        <w:t>+”</w:t>
      </w:r>
      <w:r>
        <w:rPr>
          <w:rFonts w:ascii="Verdana" w:hAnsi="Verdana"/>
          <w:color w:val="000000"/>
          <w:sz w:val="18"/>
          <w:szCs w:val="18"/>
        </w:rPr>
        <w:t>新业</w:t>
      </w:r>
      <w:proofErr w:type="gramStart"/>
      <w:r>
        <w:rPr>
          <w:rFonts w:ascii="Verdana" w:hAnsi="Verdana"/>
          <w:color w:val="000000"/>
          <w:sz w:val="18"/>
          <w:szCs w:val="18"/>
        </w:rPr>
        <w:t>态创新</w:t>
      </w:r>
      <w:proofErr w:type="gramEnd"/>
      <w:r>
        <w:rPr>
          <w:rFonts w:ascii="Verdana" w:hAnsi="Verdana"/>
          <w:color w:val="000000"/>
          <w:sz w:val="18"/>
          <w:szCs w:val="18"/>
        </w:rPr>
        <w:t>模式分析与探索；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7.“</w:t>
      </w:r>
      <w:r>
        <w:rPr>
          <w:rFonts w:ascii="Verdana" w:hAnsi="Verdana"/>
          <w:color w:val="000000"/>
          <w:sz w:val="18"/>
          <w:szCs w:val="18"/>
        </w:rPr>
        <w:t>十二五</w:t>
      </w:r>
      <w:r>
        <w:rPr>
          <w:rFonts w:ascii="Verdana" w:hAnsi="Verdana"/>
          <w:color w:val="000000"/>
          <w:sz w:val="18"/>
          <w:szCs w:val="18"/>
        </w:rPr>
        <w:t>”</w:t>
      </w:r>
      <w:r>
        <w:rPr>
          <w:rFonts w:ascii="Verdana" w:hAnsi="Verdana"/>
          <w:color w:val="000000"/>
          <w:sz w:val="18"/>
          <w:szCs w:val="18"/>
        </w:rPr>
        <w:t>以来芜湖科技奖获奖项目分析研究。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（三）知识产权强市建设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</w:t>
      </w:r>
      <w:r>
        <w:rPr>
          <w:rFonts w:ascii="Verdana" w:hAnsi="Verdana"/>
          <w:color w:val="000000"/>
          <w:sz w:val="18"/>
          <w:szCs w:val="18"/>
        </w:rPr>
        <w:t>．知识产权强市建设现状与展望；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．专利运营交易中心建设路径探索；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．高价值专利及专利密集型产业培育现状与策略。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　　其他研究领域：围绕科技促进经济社会发展、科技惠及民生，以及基于技术创新的重大项目或工程</w:t>
      </w:r>
      <w:proofErr w:type="gramStart"/>
      <w:r>
        <w:rPr>
          <w:rFonts w:ascii="Verdana" w:hAnsi="Verdana"/>
          <w:color w:val="000000"/>
          <w:sz w:val="18"/>
          <w:szCs w:val="18"/>
        </w:rPr>
        <w:t>预研究</w:t>
      </w:r>
      <w:proofErr w:type="gramEnd"/>
      <w:r>
        <w:rPr>
          <w:rFonts w:ascii="Verdana" w:hAnsi="Verdana"/>
          <w:color w:val="000000"/>
          <w:sz w:val="18"/>
          <w:szCs w:val="18"/>
        </w:rPr>
        <w:t>等领域开展研究。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　　以上课题研究时间原则上自立项起不超过</w:t>
      </w:r>
      <w:r>
        <w:rPr>
          <w:rFonts w:ascii="Verdana" w:hAnsi="Verdana"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t>个月。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二、申报条件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．申报单位为芜湖市行政区划内具有独立法人资质的企业、事业单位、社团组织、民办科学研究机构及各级各</w:t>
      </w:r>
      <w:proofErr w:type="gramStart"/>
      <w:r>
        <w:rPr>
          <w:rFonts w:ascii="Verdana" w:hAnsi="Verdana"/>
          <w:color w:val="000000"/>
          <w:sz w:val="18"/>
          <w:szCs w:val="18"/>
        </w:rPr>
        <w:t>类决策</w:t>
      </w:r>
      <w:proofErr w:type="gramEnd"/>
      <w:r>
        <w:rPr>
          <w:rFonts w:ascii="Verdana" w:hAnsi="Verdana"/>
          <w:color w:val="000000"/>
          <w:sz w:val="18"/>
          <w:szCs w:val="18"/>
        </w:rPr>
        <w:t>咨询研究机构，鼓励与高校、科研院所联合申报。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．项目负责人只限一人，需具有中级以上专业技术职称或硕士以上学位，项目实施期满时不超过</w:t>
      </w:r>
      <w:r>
        <w:rPr>
          <w:rFonts w:ascii="Verdana" w:hAnsi="Verdana"/>
          <w:color w:val="000000"/>
          <w:sz w:val="18"/>
          <w:szCs w:val="18"/>
        </w:rPr>
        <w:t>60</w:t>
      </w:r>
      <w:r>
        <w:rPr>
          <w:rFonts w:ascii="Verdana" w:hAnsi="Verdana"/>
          <w:color w:val="000000"/>
          <w:sz w:val="18"/>
          <w:szCs w:val="18"/>
        </w:rPr>
        <w:t>周岁，且为项目单位正式工作人员，限报一项，并且不得作为课题组成员参与其他项目申报。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．申报项目应符合软科学计划定位要求，能为我市各级决策部门提供针对性、实用性的研究成果和政策建议。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三、申报要求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．在</w:t>
      </w:r>
      <w:proofErr w:type="gramStart"/>
      <w:r>
        <w:rPr>
          <w:rFonts w:ascii="Verdana" w:hAnsi="Verdana"/>
          <w:color w:val="000000"/>
          <w:sz w:val="18"/>
          <w:szCs w:val="18"/>
        </w:rPr>
        <w:t>研</w:t>
      </w:r>
      <w:proofErr w:type="gramEnd"/>
      <w:r>
        <w:rPr>
          <w:rFonts w:ascii="Verdana" w:hAnsi="Verdana"/>
          <w:color w:val="000000"/>
          <w:sz w:val="18"/>
          <w:szCs w:val="18"/>
        </w:rPr>
        <w:t>、延期、结题（包括结题未通过）的市软科学研究计划项目负责人不能申报。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．申报者应如实填报相关信息，如发现弄虚作假、剽窃、抄袭，或者侵犯他人知识产权等行为的，一经查实，将取消申报资格并记入信用档案。已经立项的，作撤项处理。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四、工作安排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．网上申报。今年市软科学计划项目将通过一站通行政权</w:t>
      </w:r>
      <w:proofErr w:type="gramStart"/>
      <w:r>
        <w:rPr>
          <w:rFonts w:ascii="Verdana" w:hAnsi="Verdana"/>
          <w:color w:val="000000"/>
          <w:sz w:val="18"/>
          <w:szCs w:val="18"/>
        </w:rPr>
        <w:t>力运行</w:t>
      </w:r>
      <w:proofErr w:type="gramEnd"/>
      <w:r>
        <w:rPr>
          <w:rFonts w:ascii="Verdana" w:hAnsi="Verdana"/>
          <w:color w:val="000000"/>
          <w:sz w:val="18"/>
          <w:szCs w:val="18"/>
        </w:rPr>
        <w:t>平台进行网上申报。符合申报条件的单位通过（</w:t>
      </w:r>
      <w:r>
        <w:rPr>
          <w:rFonts w:ascii="Verdana" w:hAnsi="Verdana"/>
          <w:color w:val="000000"/>
          <w:sz w:val="18"/>
          <w:szCs w:val="18"/>
        </w:rPr>
        <w:t>http://www.eqoho.com/qlqdService/index.htm</w:t>
      </w:r>
      <w:r>
        <w:rPr>
          <w:rFonts w:ascii="Verdana" w:hAnsi="Verdana"/>
          <w:color w:val="000000"/>
          <w:sz w:val="18"/>
          <w:szCs w:val="18"/>
        </w:rPr>
        <w:t>）</w:t>
      </w:r>
      <w:proofErr w:type="gramStart"/>
      <w:r>
        <w:rPr>
          <w:rFonts w:ascii="Verdana" w:hAnsi="Verdana"/>
          <w:color w:val="000000"/>
          <w:sz w:val="18"/>
          <w:szCs w:val="18"/>
        </w:rPr>
        <w:t>易企网注册</w:t>
      </w:r>
      <w:proofErr w:type="gramEnd"/>
      <w:r>
        <w:rPr>
          <w:rFonts w:ascii="Verdana" w:hAnsi="Verdana"/>
          <w:color w:val="000000"/>
          <w:sz w:val="18"/>
          <w:szCs w:val="18"/>
        </w:rPr>
        <w:t>登陆，选择</w:t>
      </w:r>
      <w:r>
        <w:rPr>
          <w:rFonts w:ascii="Verdana" w:hAnsi="Verdana"/>
          <w:color w:val="000000"/>
          <w:sz w:val="18"/>
          <w:szCs w:val="18"/>
        </w:rPr>
        <w:t>“</w:t>
      </w:r>
      <w:r>
        <w:rPr>
          <w:rFonts w:ascii="Verdana" w:hAnsi="Verdana"/>
          <w:color w:val="000000"/>
          <w:sz w:val="18"/>
          <w:szCs w:val="18"/>
        </w:rPr>
        <w:t>创新发展环境建设</w:t>
      </w:r>
      <w:r>
        <w:rPr>
          <w:rFonts w:ascii="Verdana" w:hAnsi="Verdana"/>
          <w:color w:val="000000"/>
          <w:sz w:val="18"/>
          <w:szCs w:val="18"/>
        </w:rPr>
        <w:t xml:space="preserve">” </w:t>
      </w:r>
      <w:r>
        <w:rPr>
          <w:rFonts w:ascii="Verdana" w:hAnsi="Verdana"/>
          <w:color w:val="000000"/>
          <w:sz w:val="18"/>
          <w:szCs w:val="18"/>
        </w:rPr>
        <w:t>下的</w:t>
      </w:r>
      <w:r>
        <w:rPr>
          <w:rFonts w:ascii="Verdana" w:hAnsi="Verdana"/>
          <w:color w:val="000000"/>
          <w:sz w:val="18"/>
          <w:szCs w:val="18"/>
        </w:rPr>
        <w:t>“</w:t>
      </w:r>
      <w:r>
        <w:rPr>
          <w:rFonts w:ascii="Verdana" w:hAnsi="Verdana"/>
          <w:color w:val="000000"/>
          <w:sz w:val="18"/>
          <w:szCs w:val="18"/>
        </w:rPr>
        <w:t>软科学项目</w:t>
      </w:r>
      <w:r>
        <w:rPr>
          <w:rFonts w:ascii="Verdana" w:hAnsi="Verdana"/>
          <w:color w:val="000000"/>
          <w:sz w:val="18"/>
          <w:szCs w:val="18"/>
        </w:rPr>
        <w:t>”</w:t>
      </w:r>
      <w:r>
        <w:rPr>
          <w:rFonts w:ascii="Verdana" w:hAnsi="Verdana"/>
          <w:color w:val="000000"/>
          <w:sz w:val="18"/>
          <w:szCs w:val="18"/>
        </w:rPr>
        <w:t>，进行在线申报并上</w:t>
      </w:r>
      <w:proofErr w:type="gramStart"/>
      <w:r>
        <w:rPr>
          <w:rFonts w:ascii="Verdana" w:hAnsi="Verdana"/>
          <w:color w:val="000000"/>
          <w:sz w:val="18"/>
          <w:szCs w:val="18"/>
        </w:rPr>
        <w:t>传相关</w:t>
      </w:r>
      <w:proofErr w:type="gramEnd"/>
      <w:r>
        <w:rPr>
          <w:rFonts w:ascii="Verdana" w:hAnsi="Verdana"/>
          <w:color w:val="000000"/>
          <w:sz w:val="18"/>
          <w:szCs w:val="18"/>
        </w:rPr>
        <w:t>附件。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．初审推荐。各归口管理部门对照项目申报条件和要求进行网上初审、推荐，统一报送项目申报书面材料。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．统一受理。各归口管理部门将推荐上报材料电子版发送到邮箱：</w:t>
      </w:r>
      <w:r>
        <w:rPr>
          <w:rFonts w:ascii="Verdana" w:hAnsi="Verdana"/>
          <w:color w:val="000000"/>
          <w:sz w:val="18"/>
          <w:szCs w:val="18"/>
        </w:rPr>
        <w:t>whkjjcgk@163.com</w:t>
      </w:r>
      <w:r>
        <w:rPr>
          <w:rFonts w:ascii="Verdana" w:hAnsi="Verdana"/>
          <w:color w:val="000000"/>
          <w:sz w:val="18"/>
          <w:szCs w:val="18"/>
        </w:rPr>
        <w:t>；市生产力促进中心在网上统一受理申报项目。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．时间节点。申报单位网上申报起始时间为</w:t>
      </w:r>
      <w:r>
        <w:rPr>
          <w:rFonts w:ascii="Verdana" w:hAnsi="Verdana"/>
          <w:color w:val="000000"/>
          <w:sz w:val="18"/>
          <w:szCs w:val="18"/>
        </w:rPr>
        <w:t>2017</w:t>
      </w:r>
      <w:r>
        <w:rPr>
          <w:rFonts w:ascii="Verdana" w:hAnsi="Verdana"/>
          <w:color w:val="000000"/>
          <w:sz w:val="18"/>
          <w:szCs w:val="18"/>
        </w:rPr>
        <w:t>年</w:t>
      </w: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月</w:t>
      </w:r>
      <w:r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日至</w:t>
      </w: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月</w:t>
      </w:r>
      <w:r>
        <w:rPr>
          <w:rFonts w:ascii="Verdana" w:hAnsi="Verdana"/>
          <w:color w:val="000000"/>
          <w:sz w:val="18"/>
          <w:szCs w:val="18"/>
        </w:rPr>
        <w:t>20</w:t>
      </w:r>
      <w:r>
        <w:rPr>
          <w:rFonts w:ascii="Verdana" w:hAnsi="Verdana"/>
          <w:color w:val="000000"/>
          <w:sz w:val="18"/>
          <w:szCs w:val="18"/>
        </w:rPr>
        <w:t>日</w:t>
      </w:r>
      <w:r>
        <w:rPr>
          <w:rFonts w:ascii="Verdana" w:hAnsi="Verdana"/>
          <w:color w:val="000000"/>
          <w:sz w:val="18"/>
          <w:szCs w:val="18"/>
        </w:rPr>
        <w:t>18</w:t>
      </w:r>
      <w:r>
        <w:rPr>
          <w:rFonts w:ascii="Verdana" w:hAnsi="Verdana"/>
          <w:color w:val="000000"/>
          <w:sz w:val="18"/>
          <w:szCs w:val="18"/>
        </w:rPr>
        <w:t>：</w:t>
      </w:r>
      <w:r>
        <w:rPr>
          <w:rFonts w:ascii="Verdana" w:hAnsi="Verdana"/>
          <w:color w:val="000000"/>
          <w:sz w:val="18"/>
          <w:szCs w:val="18"/>
        </w:rPr>
        <w:t>00</w:t>
      </w:r>
      <w:r>
        <w:rPr>
          <w:rFonts w:ascii="Verdana" w:hAnsi="Verdana"/>
          <w:color w:val="000000"/>
          <w:sz w:val="18"/>
          <w:szCs w:val="18"/>
        </w:rPr>
        <w:t>。</w:t>
      </w: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月</w:t>
      </w:r>
      <w:r>
        <w:rPr>
          <w:rFonts w:ascii="Verdana" w:hAnsi="Verdana"/>
          <w:color w:val="000000"/>
          <w:sz w:val="18"/>
          <w:szCs w:val="18"/>
        </w:rPr>
        <w:t>25</w:t>
      </w:r>
      <w:r>
        <w:rPr>
          <w:rFonts w:ascii="Verdana" w:hAnsi="Verdana"/>
          <w:color w:val="000000"/>
          <w:sz w:val="18"/>
          <w:szCs w:val="18"/>
        </w:rPr>
        <w:t>日前各归口管理部门完成网上初审推荐；集中上报推荐函、项目汇总表、项目纸质申报材料。</w:t>
      </w: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月</w:t>
      </w:r>
      <w:r>
        <w:rPr>
          <w:rFonts w:ascii="Verdana" w:hAnsi="Verdana"/>
          <w:color w:val="000000"/>
          <w:sz w:val="18"/>
          <w:szCs w:val="18"/>
        </w:rPr>
        <w:t>31</w:t>
      </w:r>
      <w:r>
        <w:rPr>
          <w:rFonts w:ascii="Verdana" w:hAnsi="Verdana"/>
          <w:color w:val="000000"/>
          <w:sz w:val="18"/>
          <w:szCs w:val="18"/>
        </w:rPr>
        <w:t>日前市科技</w:t>
      </w:r>
      <w:proofErr w:type="gramStart"/>
      <w:r>
        <w:rPr>
          <w:rFonts w:ascii="Verdana" w:hAnsi="Verdana"/>
          <w:color w:val="000000"/>
          <w:sz w:val="18"/>
          <w:szCs w:val="18"/>
        </w:rPr>
        <w:t>局相关</w:t>
      </w:r>
      <w:proofErr w:type="gramEnd"/>
      <w:r>
        <w:rPr>
          <w:rFonts w:ascii="Verdana" w:hAnsi="Verdana"/>
          <w:color w:val="000000"/>
          <w:sz w:val="18"/>
          <w:szCs w:val="18"/>
        </w:rPr>
        <w:t>科室完成网上形式审查。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五、申报材料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</w:t>
      </w:r>
      <w:r>
        <w:rPr>
          <w:rFonts w:ascii="Verdana" w:hAnsi="Verdana"/>
          <w:color w:val="000000"/>
          <w:sz w:val="18"/>
          <w:szCs w:val="18"/>
        </w:rPr>
        <w:t>．《芜湖市软科学项目申报书》。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．附件材料。企业法人营业执照、项目负责人学历和职称证明等材料。所有附件材料的复印件需加盖单位公章确认有效。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．廉政诚信承诺书（项目负责人签字并加盖单位公章）。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</w:t>
      </w:r>
      <w:r>
        <w:rPr>
          <w:rFonts w:ascii="Verdana" w:hAnsi="Verdana"/>
          <w:color w:val="000000"/>
          <w:sz w:val="18"/>
          <w:szCs w:val="18"/>
        </w:rPr>
        <w:t>填报完成后下载申报书，签字盖章后扫描；附件材料、项目诚信承诺书扫描。按照申报书、附件材料、项目诚信承诺书顺序将扫描文件转换为</w:t>
      </w:r>
      <w:r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个</w:t>
      </w:r>
      <w:r>
        <w:rPr>
          <w:rFonts w:ascii="Verdana" w:hAnsi="Verdana"/>
          <w:color w:val="000000"/>
          <w:sz w:val="18"/>
          <w:szCs w:val="18"/>
        </w:rPr>
        <w:t>PDF</w:t>
      </w:r>
      <w:r>
        <w:rPr>
          <w:rFonts w:ascii="Verdana" w:hAnsi="Verdana"/>
          <w:color w:val="000000"/>
          <w:sz w:val="18"/>
          <w:szCs w:val="18"/>
        </w:rPr>
        <w:t>格式文件，发送至指定邮箱。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六、联系咨询电话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</w:t>
      </w:r>
      <w:r>
        <w:rPr>
          <w:rFonts w:ascii="Verdana" w:hAnsi="Verdana"/>
          <w:color w:val="000000"/>
          <w:sz w:val="18"/>
          <w:szCs w:val="18"/>
        </w:rPr>
        <w:t>申报业务咨询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市科技局成果科</w:t>
      </w:r>
      <w:r>
        <w:rPr>
          <w:rFonts w:ascii="Verdana" w:hAnsi="Verdana"/>
          <w:color w:val="000000"/>
          <w:sz w:val="18"/>
          <w:szCs w:val="18"/>
        </w:rPr>
        <w:t xml:space="preserve">  </w:t>
      </w:r>
      <w:r>
        <w:rPr>
          <w:rFonts w:ascii="Verdana" w:hAnsi="Verdana"/>
          <w:color w:val="000000"/>
          <w:sz w:val="18"/>
          <w:szCs w:val="18"/>
        </w:rPr>
        <w:t>刘健</w:t>
      </w:r>
      <w:r>
        <w:rPr>
          <w:rFonts w:ascii="Verdana" w:hAnsi="Verdana"/>
          <w:color w:val="000000"/>
          <w:sz w:val="18"/>
          <w:szCs w:val="18"/>
        </w:rPr>
        <w:t>  3830693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</w:t>
      </w:r>
      <w:r>
        <w:rPr>
          <w:rFonts w:ascii="Verdana" w:hAnsi="Verdana"/>
          <w:color w:val="000000"/>
          <w:sz w:val="18"/>
          <w:szCs w:val="18"/>
        </w:rPr>
        <w:t>网上申报咨询电话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市生产力促进中心</w:t>
      </w:r>
      <w:r>
        <w:rPr>
          <w:rFonts w:ascii="Verdana" w:hAnsi="Verdana"/>
          <w:color w:val="000000"/>
          <w:sz w:val="18"/>
          <w:szCs w:val="18"/>
        </w:rPr>
        <w:t>   </w:t>
      </w:r>
      <w:r>
        <w:rPr>
          <w:rFonts w:ascii="Verdana" w:hAnsi="Verdana"/>
          <w:color w:val="000000"/>
          <w:sz w:val="18"/>
          <w:szCs w:val="18"/>
        </w:rPr>
        <w:t>宋丽</w:t>
      </w:r>
      <w:proofErr w:type="gramStart"/>
      <w:r>
        <w:rPr>
          <w:rFonts w:ascii="Verdana" w:hAnsi="Verdana"/>
          <w:color w:val="000000"/>
          <w:sz w:val="18"/>
          <w:szCs w:val="18"/>
        </w:rPr>
        <w:t>丽</w:t>
      </w:r>
      <w:proofErr w:type="gramEnd"/>
      <w:r>
        <w:rPr>
          <w:rFonts w:ascii="Verdana" w:hAnsi="Verdana"/>
          <w:color w:val="000000"/>
          <w:sz w:val="18"/>
          <w:szCs w:val="18"/>
        </w:rPr>
        <w:t>  5846653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</w:t>
      </w:r>
      <w:r>
        <w:rPr>
          <w:rFonts w:ascii="Verdana" w:hAnsi="Verdana"/>
          <w:color w:val="000000"/>
          <w:sz w:val="18"/>
          <w:szCs w:val="18"/>
        </w:rPr>
        <w:t>监督投诉电话</w:t>
      </w:r>
      <w:r>
        <w:rPr>
          <w:rFonts w:ascii="Verdana" w:hAnsi="Verdana"/>
          <w:color w:val="000000"/>
          <w:sz w:val="18"/>
          <w:szCs w:val="18"/>
        </w:rPr>
        <w:t>               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市科技局监察室</w:t>
      </w:r>
      <w:r>
        <w:rPr>
          <w:rFonts w:ascii="Verdana" w:hAnsi="Verdana"/>
          <w:color w:val="000000"/>
          <w:sz w:val="18"/>
          <w:szCs w:val="18"/>
        </w:rPr>
        <w:t>  3835090</w:t>
      </w:r>
    </w:p>
    <w:p w:rsidR="00D63831" w:rsidRDefault="00D63831" w:rsidP="00D63831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63831" w:rsidRDefault="00D63831" w:rsidP="00D63831">
      <w:pPr>
        <w:pStyle w:val="a3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                            </w:t>
      </w:r>
      <w:r>
        <w:rPr>
          <w:rFonts w:ascii="Verdana" w:hAnsi="Verdana"/>
          <w:color w:val="000000"/>
          <w:sz w:val="18"/>
          <w:szCs w:val="18"/>
        </w:rPr>
        <w:t>芜湖市科技局</w:t>
      </w:r>
    </w:p>
    <w:p w:rsidR="00D63831" w:rsidRDefault="00D63831" w:rsidP="00D63831">
      <w:pPr>
        <w:pStyle w:val="a3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2017</w:t>
      </w:r>
      <w:r>
        <w:rPr>
          <w:rFonts w:ascii="Verdana" w:hAnsi="Verdana"/>
          <w:color w:val="000000"/>
          <w:sz w:val="18"/>
          <w:szCs w:val="18"/>
        </w:rPr>
        <w:t>年</w:t>
      </w: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月</w:t>
      </w:r>
      <w:r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日</w:t>
      </w:r>
    </w:p>
    <w:p w:rsidR="008E4C86" w:rsidRDefault="008E4C86"/>
    <w:sectPr w:rsidR="008E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DC"/>
    <w:rsid w:val="003C5DDC"/>
    <w:rsid w:val="008E4C86"/>
    <w:rsid w:val="00D6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0A719-DB4D-4BD1-A2F8-03B34B9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69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china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2017-05-16T06:58:00Z</dcterms:created>
  <dcterms:modified xsi:type="dcterms:W3CDTF">2017-05-16T06:58:00Z</dcterms:modified>
</cp:coreProperties>
</file>