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83" w:tblpY="1434"/>
        <w:tblOverlap w:val="never"/>
        <w:tblW w:w="100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1"/>
        <w:gridCol w:w="2745"/>
        <w:gridCol w:w="1042"/>
        <w:gridCol w:w="984"/>
        <w:gridCol w:w="1136"/>
        <w:gridCol w:w="1260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076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安徽商贸职业技术学院办公用品领用单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0076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备注（用途）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合计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076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领取人签字：            部门负责人签字：               部门盖章：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076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00" w:hanging="1200" w:hanging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填报说明：领取人只填写品名、单位、数量和备注，存货管理员负责补记单价金额，并据此登记台账。</w:t>
            </w:r>
          </w:p>
        </w:tc>
      </w:tr>
    </w:tbl>
    <w:p/>
    <w:sectPr>
      <w:pgSz w:w="11906" w:h="16838"/>
      <w:pgMar w:top="1440" w:right="1800" w:bottom="529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D5538"/>
    <w:rsid w:val="082D5538"/>
    <w:rsid w:val="120A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2018-01-23T01:33:00Z</dcterms:created>
  <dc:creator>桔子皮儿</dc:creator>
  <cp:lastModifiedBy>桔子皮儿</cp:lastModifiedBy>
  <dcterms:modified xsi:type="dcterms:W3CDTF">2018-01-23T01:47:39Z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